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633F8" w14:textId="01B8AFB9" w:rsidR="001C14BE" w:rsidRPr="00514166" w:rsidRDefault="001C14BE" w:rsidP="001C14BE">
      <w:pPr>
        <w:jc w:val="center"/>
        <w:rPr>
          <w:rFonts w:ascii="Arial" w:hAnsi="Arial" w:cs="Arial"/>
          <w:b/>
          <w:sz w:val="28"/>
        </w:rPr>
      </w:pPr>
      <w:r w:rsidRPr="00514166">
        <w:rPr>
          <w:rFonts w:ascii="Arial" w:hAnsi="Arial" w:cs="Arial"/>
          <w:b/>
          <w:sz w:val="28"/>
        </w:rPr>
        <w:t>Economic Analysis Plan</w:t>
      </w:r>
    </w:p>
    <w:p w14:paraId="0EE51041" w14:textId="77777777" w:rsidR="00696FB2" w:rsidRPr="00514166" w:rsidRDefault="00696FB2" w:rsidP="00696FB2">
      <w:pPr>
        <w:jc w:val="center"/>
        <w:rPr>
          <w:rFonts w:ascii="Arial" w:hAnsi="Arial" w:cs="Arial"/>
          <w:b/>
          <w:sz w:val="24"/>
        </w:rPr>
      </w:pPr>
      <w:r>
        <w:rPr>
          <w:rFonts w:ascii="Arial" w:hAnsi="Arial" w:cs="Arial"/>
          <w:b/>
          <w:sz w:val="24"/>
        </w:rPr>
        <w:t>Main trial analysis</w:t>
      </w:r>
    </w:p>
    <w:p w14:paraId="1BC0F858" w14:textId="77777777" w:rsidR="001C14BE" w:rsidRPr="00514166" w:rsidRDefault="001C14BE" w:rsidP="001C14BE">
      <w:pPr>
        <w:jc w:val="center"/>
        <w:rPr>
          <w:rFonts w:ascii="Arial" w:hAnsi="Arial" w:cs="Arial"/>
          <w:b/>
          <w:sz w:val="28"/>
        </w:rPr>
      </w:pPr>
      <w:r w:rsidRPr="00514166">
        <w:rPr>
          <w:rFonts w:ascii="Arial" w:hAnsi="Arial" w:cs="Arial"/>
          <w:b/>
          <w:sz w:val="28"/>
        </w:rPr>
        <w:t>Enhancing Social-Emotional Health and Wellbeing in the Early Years (E-SEE):</w:t>
      </w:r>
    </w:p>
    <w:p w14:paraId="5503F73F" w14:textId="2AC95AC2" w:rsidR="001C14BE" w:rsidRPr="00514166" w:rsidRDefault="001C14BE" w:rsidP="001C14BE">
      <w:pPr>
        <w:jc w:val="center"/>
        <w:rPr>
          <w:rFonts w:ascii="Arial" w:hAnsi="Arial" w:cs="Arial"/>
          <w:b/>
          <w:sz w:val="24"/>
        </w:rPr>
      </w:pPr>
      <w:r w:rsidRPr="00514166">
        <w:rPr>
          <w:rFonts w:ascii="Arial" w:hAnsi="Arial" w:cs="Arial"/>
          <w:b/>
          <w:sz w:val="24"/>
        </w:rPr>
        <w:t>A Community-based Randomi</w:t>
      </w:r>
      <w:r w:rsidR="00AA7685">
        <w:rPr>
          <w:rFonts w:ascii="Arial" w:hAnsi="Arial" w:cs="Arial"/>
          <w:b/>
          <w:sz w:val="24"/>
        </w:rPr>
        <w:t>s</w:t>
      </w:r>
      <w:r w:rsidRPr="00514166">
        <w:rPr>
          <w:rFonts w:ascii="Arial" w:hAnsi="Arial" w:cs="Arial"/>
          <w:b/>
          <w:sz w:val="24"/>
        </w:rPr>
        <w:t>ed</w:t>
      </w:r>
      <w:bookmarkStart w:id="0" w:name="_GoBack"/>
      <w:bookmarkEnd w:id="0"/>
      <w:r w:rsidRPr="00514166">
        <w:rPr>
          <w:rFonts w:ascii="Arial" w:hAnsi="Arial" w:cs="Arial"/>
          <w:b/>
          <w:sz w:val="24"/>
        </w:rPr>
        <w:t xml:space="preserve"> Controlled Trial and Economic Evaluation of the Incredible Years Infant and Toddler (0-2) Parenting Programmes</w:t>
      </w:r>
    </w:p>
    <w:p w14:paraId="3B3EF981" w14:textId="77777777" w:rsidR="00514166" w:rsidRPr="00514166" w:rsidRDefault="00514166" w:rsidP="00514166">
      <w:pPr>
        <w:jc w:val="center"/>
        <w:rPr>
          <w:rFonts w:ascii="Arial" w:hAnsi="Arial" w:cs="Arial"/>
          <w:b/>
          <w:sz w:val="24"/>
        </w:rPr>
      </w:pPr>
      <w:r w:rsidRPr="00514166">
        <w:rPr>
          <w:rFonts w:ascii="Arial" w:hAnsi="Arial" w:cs="Arial"/>
          <w:b/>
          <w:sz w:val="24"/>
        </w:rPr>
        <w:t>NIHR 13/93/10</w:t>
      </w:r>
    </w:p>
    <w:p w14:paraId="054B2B71" w14:textId="77777777" w:rsidR="00514166" w:rsidRDefault="00514166" w:rsidP="00514166">
      <w:pPr>
        <w:jc w:val="center"/>
        <w:rPr>
          <w:rFonts w:ascii="Arial" w:hAnsi="Arial" w:cs="Arial"/>
          <w:b/>
          <w:sz w:val="24"/>
        </w:rPr>
      </w:pPr>
      <w:r w:rsidRPr="00514166">
        <w:rPr>
          <w:rFonts w:ascii="Arial" w:hAnsi="Arial" w:cs="Arial"/>
          <w:b/>
          <w:sz w:val="24"/>
        </w:rPr>
        <w:t>ISRCTN11079129</w:t>
      </w:r>
    </w:p>
    <w:p w14:paraId="46C89174" w14:textId="01C49280" w:rsidR="00F55441" w:rsidRDefault="00F55441" w:rsidP="00514166">
      <w:pPr>
        <w:jc w:val="center"/>
        <w:rPr>
          <w:rFonts w:ascii="Arial" w:hAnsi="Arial" w:cs="Arial"/>
          <w:b/>
          <w:sz w:val="24"/>
        </w:rPr>
      </w:pPr>
    </w:p>
    <w:p w14:paraId="6D34EA66" w14:textId="67978AB7" w:rsidR="00F55441" w:rsidRPr="00514166" w:rsidRDefault="00303279" w:rsidP="00514166">
      <w:pPr>
        <w:jc w:val="center"/>
        <w:rPr>
          <w:rFonts w:ascii="Arial" w:hAnsi="Arial" w:cs="Arial"/>
          <w:b/>
          <w:sz w:val="24"/>
        </w:rPr>
        <w:sectPr w:rsidR="00F55441" w:rsidRPr="00514166">
          <w:footerReference w:type="default" r:id="rId8"/>
          <w:pgSz w:w="11906" w:h="16838"/>
          <w:pgMar w:top="1440" w:right="1440" w:bottom="1440" w:left="1440" w:header="708" w:footer="708" w:gutter="0"/>
          <w:cols w:space="708"/>
          <w:docGrid w:linePitch="360"/>
        </w:sectPr>
      </w:pPr>
      <w:r>
        <w:rPr>
          <w:rFonts w:ascii="Arial" w:hAnsi="Arial" w:cs="Arial"/>
          <w:b/>
          <w:sz w:val="24"/>
        </w:rPr>
        <w:t>18</w:t>
      </w:r>
      <w:r w:rsidR="00F61B36">
        <w:rPr>
          <w:rFonts w:ascii="Arial" w:hAnsi="Arial" w:cs="Arial"/>
          <w:b/>
          <w:sz w:val="24"/>
        </w:rPr>
        <w:t xml:space="preserve"> August 2019</w:t>
      </w:r>
    </w:p>
    <w:sdt>
      <w:sdtPr>
        <w:rPr>
          <w:rFonts w:asciiTheme="minorHAnsi" w:eastAsiaTheme="minorHAnsi" w:hAnsiTheme="minorHAnsi" w:cs="Arial"/>
          <w:b w:val="0"/>
          <w:bCs w:val="0"/>
          <w:sz w:val="22"/>
          <w:szCs w:val="22"/>
        </w:rPr>
        <w:id w:val="368654251"/>
        <w:docPartObj>
          <w:docPartGallery w:val="Table of Contents"/>
          <w:docPartUnique/>
        </w:docPartObj>
      </w:sdtPr>
      <w:sdtEndPr>
        <w:rPr>
          <w:noProof/>
        </w:rPr>
      </w:sdtEndPr>
      <w:sdtContent>
        <w:p w14:paraId="06D0581C" w14:textId="77777777" w:rsidR="001F323C" w:rsidRPr="00514166" w:rsidRDefault="001F323C" w:rsidP="00AA2DDD">
          <w:pPr>
            <w:pStyle w:val="TOCHeading"/>
            <w:numPr>
              <w:ilvl w:val="0"/>
              <w:numId w:val="0"/>
            </w:numPr>
            <w:rPr>
              <w:rFonts w:cs="Arial"/>
            </w:rPr>
          </w:pPr>
          <w:r w:rsidRPr="00514166">
            <w:rPr>
              <w:rFonts w:cs="Arial"/>
            </w:rPr>
            <w:t>Table of Contents</w:t>
          </w:r>
        </w:p>
        <w:p w14:paraId="5C94B124" w14:textId="66E32E0A" w:rsidR="00D95DF8" w:rsidRPr="00D95DF8" w:rsidRDefault="007700D8">
          <w:pPr>
            <w:pStyle w:val="TOC1"/>
            <w:tabs>
              <w:tab w:val="left" w:pos="440"/>
              <w:tab w:val="right" w:leader="dot" w:pos="9016"/>
            </w:tabs>
            <w:rPr>
              <w:rFonts w:ascii="Arial" w:eastAsiaTheme="minorEastAsia" w:hAnsi="Arial" w:cs="Arial"/>
              <w:noProof/>
              <w:lang w:eastAsia="en-GB"/>
            </w:rPr>
          </w:pPr>
          <w:r w:rsidRPr="00D95DF8">
            <w:rPr>
              <w:rFonts w:ascii="Arial" w:hAnsi="Arial" w:cs="Arial"/>
            </w:rPr>
            <w:fldChar w:fldCharType="begin"/>
          </w:r>
          <w:r w:rsidR="001F323C" w:rsidRPr="00D95DF8">
            <w:rPr>
              <w:rFonts w:ascii="Arial" w:hAnsi="Arial" w:cs="Arial"/>
            </w:rPr>
            <w:instrText xml:space="preserve"> TOC \o "1-3" \h \z \u </w:instrText>
          </w:r>
          <w:r w:rsidRPr="00D95DF8">
            <w:rPr>
              <w:rFonts w:ascii="Arial" w:hAnsi="Arial" w:cs="Arial"/>
            </w:rPr>
            <w:fldChar w:fldCharType="separate"/>
          </w:r>
          <w:hyperlink w:anchor="_Toc11588562" w:history="1">
            <w:r w:rsidR="00D95DF8" w:rsidRPr="00D95DF8">
              <w:rPr>
                <w:rStyle w:val="Hyperlink"/>
                <w:rFonts w:ascii="Arial" w:hAnsi="Arial" w:cs="Arial"/>
                <w:noProof/>
              </w:rPr>
              <w:t>1.</w:t>
            </w:r>
            <w:r w:rsidR="00D95DF8" w:rsidRPr="00D95DF8">
              <w:rPr>
                <w:rFonts w:ascii="Arial" w:eastAsiaTheme="minorEastAsia" w:hAnsi="Arial" w:cs="Arial"/>
                <w:noProof/>
                <w:lang w:eastAsia="en-GB"/>
              </w:rPr>
              <w:tab/>
            </w:r>
            <w:r w:rsidR="00D95DF8" w:rsidRPr="00D95DF8">
              <w:rPr>
                <w:rStyle w:val="Hyperlink"/>
                <w:rFonts w:ascii="Arial" w:hAnsi="Arial" w:cs="Arial"/>
                <w:noProof/>
              </w:rPr>
              <w:t>Overview</w:t>
            </w:r>
            <w:r w:rsidR="00D95DF8" w:rsidRPr="00D95DF8">
              <w:rPr>
                <w:rFonts w:ascii="Arial" w:hAnsi="Arial" w:cs="Arial"/>
                <w:noProof/>
                <w:webHidden/>
              </w:rPr>
              <w:tab/>
            </w:r>
            <w:r w:rsidR="00D95DF8" w:rsidRPr="00D95DF8">
              <w:rPr>
                <w:rFonts w:ascii="Arial" w:hAnsi="Arial" w:cs="Arial"/>
                <w:noProof/>
                <w:webHidden/>
              </w:rPr>
              <w:fldChar w:fldCharType="begin"/>
            </w:r>
            <w:r w:rsidR="00D95DF8" w:rsidRPr="00D95DF8">
              <w:rPr>
                <w:rFonts w:ascii="Arial" w:hAnsi="Arial" w:cs="Arial"/>
                <w:noProof/>
                <w:webHidden/>
              </w:rPr>
              <w:instrText xml:space="preserve"> PAGEREF _Toc11588562 \h </w:instrText>
            </w:r>
            <w:r w:rsidR="00D95DF8" w:rsidRPr="00D95DF8">
              <w:rPr>
                <w:rFonts w:ascii="Arial" w:hAnsi="Arial" w:cs="Arial"/>
                <w:noProof/>
                <w:webHidden/>
              </w:rPr>
            </w:r>
            <w:r w:rsidR="00D95DF8" w:rsidRPr="00D95DF8">
              <w:rPr>
                <w:rFonts w:ascii="Arial" w:hAnsi="Arial" w:cs="Arial"/>
                <w:noProof/>
                <w:webHidden/>
              </w:rPr>
              <w:fldChar w:fldCharType="separate"/>
            </w:r>
            <w:r w:rsidR="00D95DF8" w:rsidRPr="00D95DF8">
              <w:rPr>
                <w:rFonts w:ascii="Arial" w:hAnsi="Arial" w:cs="Arial"/>
                <w:noProof/>
                <w:webHidden/>
              </w:rPr>
              <w:t>3</w:t>
            </w:r>
            <w:r w:rsidR="00D95DF8" w:rsidRPr="00D95DF8">
              <w:rPr>
                <w:rFonts w:ascii="Arial" w:hAnsi="Arial" w:cs="Arial"/>
                <w:noProof/>
                <w:webHidden/>
              </w:rPr>
              <w:fldChar w:fldCharType="end"/>
            </w:r>
          </w:hyperlink>
        </w:p>
        <w:p w14:paraId="4F5C949C" w14:textId="5C735C68" w:rsidR="00D95DF8" w:rsidRPr="00D95DF8" w:rsidRDefault="00614BEB">
          <w:pPr>
            <w:pStyle w:val="TOC1"/>
            <w:tabs>
              <w:tab w:val="left" w:pos="440"/>
              <w:tab w:val="right" w:leader="dot" w:pos="9016"/>
            </w:tabs>
            <w:rPr>
              <w:rFonts w:ascii="Arial" w:eastAsiaTheme="minorEastAsia" w:hAnsi="Arial" w:cs="Arial"/>
              <w:noProof/>
              <w:lang w:eastAsia="en-GB"/>
            </w:rPr>
          </w:pPr>
          <w:hyperlink w:anchor="_Toc11588563" w:history="1">
            <w:r w:rsidR="00D95DF8" w:rsidRPr="00D95DF8">
              <w:rPr>
                <w:rStyle w:val="Hyperlink"/>
                <w:rFonts w:ascii="Arial" w:hAnsi="Arial" w:cs="Arial"/>
                <w:noProof/>
              </w:rPr>
              <w:t>2.</w:t>
            </w:r>
            <w:r w:rsidR="00D95DF8" w:rsidRPr="00D95DF8">
              <w:rPr>
                <w:rFonts w:ascii="Arial" w:eastAsiaTheme="minorEastAsia" w:hAnsi="Arial" w:cs="Arial"/>
                <w:noProof/>
                <w:lang w:eastAsia="en-GB"/>
              </w:rPr>
              <w:tab/>
            </w:r>
            <w:r w:rsidR="00D95DF8" w:rsidRPr="00D95DF8">
              <w:rPr>
                <w:rStyle w:val="Hyperlink"/>
                <w:rFonts w:ascii="Arial" w:hAnsi="Arial" w:cs="Arial"/>
                <w:noProof/>
              </w:rPr>
              <w:t>Study design and interventions</w:t>
            </w:r>
            <w:r w:rsidR="00D95DF8" w:rsidRPr="00D95DF8">
              <w:rPr>
                <w:rFonts w:ascii="Arial" w:hAnsi="Arial" w:cs="Arial"/>
                <w:noProof/>
                <w:webHidden/>
              </w:rPr>
              <w:tab/>
            </w:r>
            <w:r w:rsidR="00D95DF8" w:rsidRPr="00D95DF8">
              <w:rPr>
                <w:rFonts w:ascii="Arial" w:hAnsi="Arial" w:cs="Arial"/>
                <w:noProof/>
                <w:webHidden/>
              </w:rPr>
              <w:fldChar w:fldCharType="begin"/>
            </w:r>
            <w:r w:rsidR="00D95DF8" w:rsidRPr="00D95DF8">
              <w:rPr>
                <w:rFonts w:ascii="Arial" w:hAnsi="Arial" w:cs="Arial"/>
                <w:noProof/>
                <w:webHidden/>
              </w:rPr>
              <w:instrText xml:space="preserve"> PAGEREF _Toc11588563 \h </w:instrText>
            </w:r>
            <w:r w:rsidR="00D95DF8" w:rsidRPr="00D95DF8">
              <w:rPr>
                <w:rFonts w:ascii="Arial" w:hAnsi="Arial" w:cs="Arial"/>
                <w:noProof/>
                <w:webHidden/>
              </w:rPr>
            </w:r>
            <w:r w:rsidR="00D95DF8" w:rsidRPr="00D95DF8">
              <w:rPr>
                <w:rFonts w:ascii="Arial" w:hAnsi="Arial" w:cs="Arial"/>
                <w:noProof/>
                <w:webHidden/>
              </w:rPr>
              <w:fldChar w:fldCharType="separate"/>
            </w:r>
            <w:r w:rsidR="00D95DF8" w:rsidRPr="00D95DF8">
              <w:rPr>
                <w:rFonts w:ascii="Arial" w:hAnsi="Arial" w:cs="Arial"/>
                <w:noProof/>
                <w:webHidden/>
              </w:rPr>
              <w:t>3</w:t>
            </w:r>
            <w:r w:rsidR="00D95DF8" w:rsidRPr="00D95DF8">
              <w:rPr>
                <w:rFonts w:ascii="Arial" w:hAnsi="Arial" w:cs="Arial"/>
                <w:noProof/>
                <w:webHidden/>
              </w:rPr>
              <w:fldChar w:fldCharType="end"/>
            </w:r>
          </w:hyperlink>
        </w:p>
        <w:p w14:paraId="2DBDF90B" w14:textId="2CA3AE2B" w:rsidR="00D95DF8" w:rsidRPr="00D95DF8" w:rsidRDefault="00614BEB">
          <w:pPr>
            <w:pStyle w:val="TOC1"/>
            <w:tabs>
              <w:tab w:val="left" w:pos="440"/>
              <w:tab w:val="right" w:leader="dot" w:pos="9016"/>
            </w:tabs>
            <w:rPr>
              <w:rFonts w:ascii="Arial" w:eastAsiaTheme="minorEastAsia" w:hAnsi="Arial" w:cs="Arial"/>
              <w:noProof/>
              <w:lang w:eastAsia="en-GB"/>
            </w:rPr>
          </w:pPr>
          <w:hyperlink w:anchor="_Toc11588564" w:history="1">
            <w:r w:rsidR="00D95DF8" w:rsidRPr="00D95DF8">
              <w:rPr>
                <w:rStyle w:val="Hyperlink"/>
                <w:rFonts w:ascii="Arial" w:hAnsi="Arial" w:cs="Arial"/>
                <w:noProof/>
              </w:rPr>
              <w:t>3.</w:t>
            </w:r>
            <w:r w:rsidR="00D95DF8" w:rsidRPr="00D95DF8">
              <w:rPr>
                <w:rFonts w:ascii="Arial" w:eastAsiaTheme="minorEastAsia" w:hAnsi="Arial" w:cs="Arial"/>
                <w:noProof/>
                <w:lang w:eastAsia="en-GB"/>
              </w:rPr>
              <w:tab/>
            </w:r>
            <w:r w:rsidR="00D95DF8" w:rsidRPr="00D95DF8">
              <w:rPr>
                <w:rStyle w:val="Hyperlink"/>
                <w:rFonts w:ascii="Arial" w:hAnsi="Arial" w:cs="Arial"/>
                <w:noProof/>
              </w:rPr>
              <w:t>Data collection</w:t>
            </w:r>
            <w:r w:rsidR="00D95DF8" w:rsidRPr="00D95DF8">
              <w:rPr>
                <w:rFonts w:ascii="Arial" w:hAnsi="Arial" w:cs="Arial"/>
                <w:noProof/>
                <w:webHidden/>
              </w:rPr>
              <w:tab/>
            </w:r>
            <w:r w:rsidR="00D95DF8" w:rsidRPr="00D95DF8">
              <w:rPr>
                <w:rFonts w:ascii="Arial" w:hAnsi="Arial" w:cs="Arial"/>
                <w:noProof/>
                <w:webHidden/>
              </w:rPr>
              <w:fldChar w:fldCharType="begin"/>
            </w:r>
            <w:r w:rsidR="00D95DF8" w:rsidRPr="00D95DF8">
              <w:rPr>
                <w:rFonts w:ascii="Arial" w:hAnsi="Arial" w:cs="Arial"/>
                <w:noProof/>
                <w:webHidden/>
              </w:rPr>
              <w:instrText xml:space="preserve"> PAGEREF _Toc11588564 \h </w:instrText>
            </w:r>
            <w:r w:rsidR="00D95DF8" w:rsidRPr="00D95DF8">
              <w:rPr>
                <w:rFonts w:ascii="Arial" w:hAnsi="Arial" w:cs="Arial"/>
                <w:noProof/>
                <w:webHidden/>
              </w:rPr>
            </w:r>
            <w:r w:rsidR="00D95DF8" w:rsidRPr="00D95DF8">
              <w:rPr>
                <w:rFonts w:ascii="Arial" w:hAnsi="Arial" w:cs="Arial"/>
                <w:noProof/>
                <w:webHidden/>
              </w:rPr>
              <w:fldChar w:fldCharType="separate"/>
            </w:r>
            <w:r w:rsidR="00D95DF8" w:rsidRPr="00D95DF8">
              <w:rPr>
                <w:rFonts w:ascii="Arial" w:hAnsi="Arial" w:cs="Arial"/>
                <w:noProof/>
                <w:webHidden/>
              </w:rPr>
              <w:t>4</w:t>
            </w:r>
            <w:r w:rsidR="00D95DF8" w:rsidRPr="00D95DF8">
              <w:rPr>
                <w:rFonts w:ascii="Arial" w:hAnsi="Arial" w:cs="Arial"/>
                <w:noProof/>
                <w:webHidden/>
              </w:rPr>
              <w:fldChar w:fldCharType="end"/>
            </w:r>
          </w:hyperlink>
        </w:p>
        <w:p w14:paraId="6C07E2B3" w14:textId="31D56CC3" w:rsidR="00D95DF8" w:rsidRPr="00D95DF8" w:rsidRDefault="00614BEB">
          <w:pPr>
            <w:pStyle w:val="TOC1"/>
            <w:tabs>
              <w:tab w:val="left" w:pos="660"/>
              <w:tab w:val="right" w:leader="dot" w:pos="9016"/>
            </w:tabs>
            <w:rPr>
              <w:rFonts w:ascii="Arial" w:eastAsiaTheme="minorEastAsia" w:hAnsi="Arial" w:cs="Arial"/>
              <w:noProof/>
              <w:lang w:eastAsia="en-GB"/>
            </w:rPr>
          </w:pPr>
          <w:hyperlink w:anchor="_Toc11588565" w:history="1">
            <w:r w:rsidR="00D95DF8" w:rsidRPr="00D95DF8">
              <w:rPr>
                <w:rStyle w:val="Hyperlink"/>
                <w:rFonts w:ascii="Arial" w:hAnsi="Arial" w:cs="Arial"/>
                <w:noProof/>
              </w:rPr>
              <w:t>3.1.</w:t>
            </w:r>
            <w:r w:rsidR="00B85D52">
              <w:rPr>
                <w:rStyle w:val="Hyperlink"/>
                <w:rFonts w:ascii="Arial" w:hAnsi="Arial" w:cs="Arial"/>
                <w:noProof/>
              </w:rPr>
              <w:t xml:space="preserve"> </w:t>
            </w:r>
            <w:r w:rsidR="00D95DF8" w:rsidRPr="00D95DF8">
              <w:rPr>
                <w:rStyle w:val="Hyperlink"/>
                <w:rFonts w:ascii="Arial" w:hAnsi="Arial" w:cs="Arial"/>
                <w:noProof/>
              </w:rPr>
              <w:t>Outcomes</w:t>
            </w:r>
            <w:r w:rsidR="00D95DF8" w:rsidRPr="00D95DF8">
              <w:rPr>
                <w:rFonts w:ascii="Arial" w:hAnsi="Arial" w:cs="Arial"/>
                <w:noProof/>
                <w:webHidden/>
              </w:rPr>
              <w:tab/>
            </w:r>
            <w:r w:rsidR="00D95DF8" w:rsidRPr="00D95DF8">
              <w:rPr>
                <w:rFonts w:ascii="Arial" w:hAnsi="Arial" w:cs="Arial"/>
                <w:noProof/>
                <w:webHidden/>
              </w:rPr>
              <w:fldChar w:fldCharType="begin"/>
            </w:r>
            <w:r w:rsidR="00D95DF8" w:rsidRPr="00D95DF8">
              <w:rPr>
                <w:rFonts w:ascii="Arial" w:hAnsi="Arial" w:cs="Arial"/>
                <w:noProof/>
                <w:webHidden/>
              </w:rPr>
              <w:instrText xml:space="preserve"> PAGEREF _Toc11588565 \h </w:instrText>
            </w:r>
            <w:r w:rsidR="00D95DF8" w:rsidRPr="00D95DF8">
              <w:rPr>
                <w:rFonts w:ascii="Arial" w:hAnsi="Arial" w:cs="Arial"/>
                <w:noProof/>
                <w:webHidden/>
              </w:rPr>
            </w:r>
            <w:r w:rsidR="00D95DF8" w:rsidRPr="00D95DF8">
              <w:rPr>
                <w:rFonts w:ascii="Arial" w:hAnsi="Arial" w:cs="Arial"/>
                <w:noProof/>
                <w:webHidden/>
              </w:rPr>
              <w:fldChar w:fldCharType="separate"/>
            </w:r>
            <w:r w:rsidR="00D95DF8" w:rsidRPr="00D95DF8">
              <w:rPr>
                <w:rFonts w:ascii="Arial" w:hAnsi="Arial" w:cs="Arial"/>
                <w:noProof/>
                <w:webHidden/>
              </w:rPr>
              <w:t>4</w:t>
            </w:r>
            <w:r w:rsidR="00D95DF8" w:rsidRPr="00D95DF8">
              <w:rPr>
                <w:rFonts w:ascii="Arial" w:hAnsi="Arial" w:cs="Arial"/>
                <w:noProof/>
                <w:webHidden/>
              </w:rPr>
              <w:fldChar w:fldCharType="end"/>
            </w:r>
          </w:hyperlink>
        </w:p>
        <w:p w14:paraId="0590E6B7" w14:textId="4DBABA22" w:rsidR="00D95DF8" w:rsidRPr="00D95DF8" w:rsidRDefault="00614BEB">
          <w:pPr>
            <w:pStyle w:val="TOC1"/>
            <w:tabs>
              <w:tab w:val="right" w:leader="dot" w:pos="9016"/>
            </w:tabs>
            <w:rPr>
              <w:rFonts w:ascii="Arial" w:eastAsiaTheme="minorEastAsia" w:hAnsi="Arial" w:cs="Arial"/>
              <w:noProof/>
              <w:lang w:eastAsia="en-GB"/>
            </w:rPr>
          </w:pPr>
          <w:hyperlink w:anchor="_Toc11588566" w:history="1">
            <w:r w:rsidR="00D95DF8" w:rsidRPr="00D95DF8">
              <w:rPr>
                <w:rStyle w:val="Hyperlink"/>
                <w:rFonts w:ascii="Arial" w:hAnsi="Arial" w:cs="Arial"/>
                <w:noProof/>
              </w:rPr>
              <w:t>3.2. Costs</w:t>
            </w:r>
            <w:r w:rsidR="00D95DF8" w:rsidRPr="00D95DF8">
              <w:rPr>
                <w:rFonts w:ascii="Arial" w:hAnsi="Arial" w:cs="Arial"/>
                <w:noProof/>
                <w:webHidden/>
              </w:rPr>
              <w:tab/>
            </w:r>
            <w:r w:rsidR="00D95DF8" w:rsidRPr="00D95DF8">
              <w:rPr>
                <w:rFonts w:ascii="Arial" w:hAnsi="Arial" w:cs="Arial"/>
                <w:noProof/>
                <w:webHidden/>
              </w:rPr>
              <w:fldChar w:fldCharType="begin"/>
            </w:r>
            <w:r w:rsidR="00D95DF8" w:rsidRPr="00D95DF8">
              <w:rPr>
                <w:rFonts w:ascii="Arial" w:hAnsi="Arial" w:cs="Arial"/>
                <w:noProof/>
                <w:webHidden/>
              </w:rPr>
              <w:instrText xml:space="preserve"> PAGEREF _Toc11588566 \h </w:instrText>
            </w:r>
            <w:r w:rsidR="00D95DF8" w:rsidRPr="00D95DF8">
              <w:rPr>
                <w:rFonts w:ascii="Arial" w:hAnsi="Arial" w:cs="Arial"/>
                <w:noProof/>
                <w:webHidden/>
              </w:rPr>
            </w:r>
            <w:r w:rsidR="00D95DF8" w:rsidRPr="00D95DF8">
              <w:rPr>
                <w:rFonts w:ascii="Arial" w:hAnsi="Arial" w:cs="Arial"/>
                <w:noProof/>
                <w:webHidden/>
              </w:rPr>
              <w:fldChar w:fldCharType="separate"/>
            </w:r>
            <w:r w:rsidR="00D95DF8" w:rsidRPr="00D95DF8">
              <w:rPr>
                <w:rFonts w:ascii="Arial" w:hAnsi="Arial" w:cs="Arial"/>
                <w:noProof/>
                <w:webHidden/>
              </w:rPr>
              <w:t>6</w:t>
            </w:r>
            <w:r w:rsidR="00D95DF8" w:rsidRPr="00D95DF8">
              <w:rPr>
                <w:rFonts w:ascii="Arial" w:hAnsi="Arial" w:cs="Arial"/>
                <w:noProof/>
                <w:webHidden/>
              </w:rPr>
              <w:fldChar w:fldCharType="end"/>
            </w:r>
          </w:hyperlink>
        </w:p>
        <w:p w14:paraId="22EFAD5C" w14:textId="617FB423" w:rsidR="00D95DF8" w:rsidRPr="00D95DF8" w:rsidRDefault="00614BEB">
          <w:pPr>
            <w:pStyle w:val="TOC1"/>
            <w:tabs>
              <w:tab w:val="right" w:leader="dot" w:pos="9016"/>
            </w:tabs>
            <w:rPr>
              <w:rFonts w:ascii="Arial" w:eastAsiaTheme="minorEastAsia" w:hAnsi="Arial" w:cs="Arial"/>
              <w:noProof/>
              <w:lang w:eastAsia="en-GB"/>
            </w:rPr>
          </w:pPr>
          <w:hyperlink w:anchor="_Toc11588567" w:history="1">
            <w:r w:rsidR="00D95DF8" w:rsidRPr="00D95DF8">
              <w:rPr>
                <w:rStyle w:val="Hyperlink"/>
                <w:rFonts w:ascii="Arial" w:hAnsi="Arial" w:cs="Arial"/>
                <w:noProof/>
              </w:rPr>
              <w:t>3.2.1. Intervention cost</w:t>
            </w:r>
            <w:r w:rsidR="00D95DF8" w:rsidRPr="00D95DF8">
              <w:rPr>
                <w:rFonts w:ascii="Arial" w:hAnsi="Arial" w:cs="Arial"/>
                <w:noProof/>
                <w:webHidden/>
              </w:rPr>
              <w:tab/>
            </w:r>
            <w:r w:rsidR="00D95DF8" w:rsidRPr="00D95DF8">
              <w:rPr>
                <w:rFonts w:ascii="Arial" w:hAnsi="Arial" w:cs="Arial"/>
                <w:noProof/>
                <w:webHidden/>
              </w:rPr>
              <w:fldChar w:fldCharType="begin"/>
            </w:r>
            <w:r w:rsidR="00D95DF8" w:rsidRPr="00D95DF8">
              <w:rPr>
                <w:rFonts w:ascii="Arial" w:hAnsi="Arial" w:cs="Arial"/>
                <w:noProof/>
                <w:webHidden/>
              </w:rPr>
              <w:instrText xml:space="preserve"> PAGEREF _Toc11588567 \h </w:instrText>
            </w:r>
            <w:r w:rsidR="00D95DF8" w:rsidRPr="00D95DF8">
              <w:rPr>
                <w:rFonts w:ascii="Arial" w:hAnsi="Arial" w:cs="Arial"/>
                <w:noProof/>
                <w:webHidden/>
              </w:rPr>
            </w:r>
            <w:r w:rsidR="00D95DF8" w:rsidRPr="00D95DF8">
              <w:rPr>
                <w:rFonts w:ascii="Arial" w:hAnsi="Arial" w:cs="Arial"/>
                <w:noProof/>
                <w:webHidden/>
              </w:rPr>
              <w:fldChar w:fldCharType="separate"/>
            </w:r>
            <w:r w:rsidR="00D95DF8" w:rsidRPr="00D95DF8">
              <w:rPr>
                <w:rFonts w:ascii="Arial" w:hAnsi="Arial" w:cs="Arial"/>
                <w:noProof/>
                <w:webHidden/>
              </w:rPr>
              <w:t>6</w:t>
            </w:r>
            <w:r w:rsidR="00D95DF8" w:rsidRPr="00D95DF8">
              <w:rPr>
                <w:rFonts w:ascii="Arial" w:hAnsi="Arial" w:cs="Arial"/>
                <w:noProof/>
                <w:webHidden/>
              </w:rPr>
              <w:fldChar w:fldCharType="end"/>
            </w:r>
          </w:hyperlink>
        </w:p>
        <w:p w14:paraId="5FDA62B5" w14:textId="2803C854" w:rsidR="00D95DF8" w:rsidRPr="00D95DF8" w:rsidRDefault="00614BEB">
          <w:pPr>
            <w:pStyle w:val="TOC1"/>
            <w:tabs>
              <w:tab w:val="right" w:leader="dot" w:pos="9016"/>
            </w:tabs>
            <w:rPr>
              <w:rFonts w:ascii="Arial" w:eastAsiaTheme="minorEastAsia" w:hAnsi="Arial" w:cs="Arial"/>
              <w:noProof/>
              <w:lang w:eastAsia="en-GB"/>
            </w:rPr>
          </w:pPr>
          <w:hyperlink w:anchor="_Toc11588568" w:history="1">
            <w:r w:rsidR="00D95DF8" w:rsidRPr="00D95DF8">
              <w:rPr>
                <w:rStyle w:val="Hyperlink"/>
                <w:rFonts w:ascii="Arial" w:hAnsi="Arial" w:cs="Arial"/>
                <w:noProof/>
              </w:rPr>
              <w:t>3.2.2. Resource use</w:t>
            </w:r>
            <w:r w:rsidR="00D95DF8" w:rsidRPr="00D95DF8">
              <w:rPr>
                <w:rFonts w:ascii="Arial" w:hAnsi="Arial" w:cs="Arial"/>
                <w:noProof/>
                <w:webHidden/>
              </w:rPr>
              <w:tab/>
            </w:r>
            <w:r w:rsidR="00D95DF8" w:rsidRPr="00D95DF8">
              <w:rPr>
                <w:rFonts w:ascii="Arial" w:hAnsi="Arial" w:cs="Arial"/>
                <w:noProof/>
                <w:webHidden/>
              </w:rPr>
              <w:fldChar w:fldCharType="begin"/>
            </w:r>
            <w:r w:rsidR="00D95DF8" w:rsidRPr="00D95DF8">
              <w:rPr>
                <w:rFonts w:ascii="Arial" w:hAnsi="Arial" w:cs="Arial"/>
                <w:noProof/>
                <w:webHidden/>
              </w:rPr>
              <w:instrText xml:space="preserve"> PAGEREF _Toc11588568 \h </w:instrText>
            </w:r>
            <w:r w:rsidR="00D95DF8" w:rsidRPr="00D95DF8">
              <w:rPr>
                <w:rFonts w:ascii="Arial" w:hAnsi="Arial" w:cs="Arial"/>
                <w:noProof/>
                <w:webHidden/>
              </w:rPr>
            </w:r>
            <w:r w:rsidR="00D95DF8" w:rsidRPr="00D95DF8">
              <w:rPr>
                <w:rFonts w:ascii="Arial" w:hAnsi="Arial" w:cs="Arial"/>
                <w:noProof/>
                <w:webHidden/>
              </w:rPr>
              <w:fldChar w:fldCharType="separate"/>
            </w:r>
            <w:r w:rsidR="00D95DF8" w:rsidRPr="00D95DF8">
              <w:rPr>
                <w:rFonts w:ascii="Arial" w:hAnsi="Arial" w:cs="Arial"/>
                <w:noProof/>
                <w:webHidden/>
              </w:rPr>
              <w:t>6</w:t>
            </w:r>
            <w:r w:rsidR="00D95DF8" w:rsidRPr="00D95DF8">
              <w:rPr>
                <w:rFonts w:ascii="Arial" w:hAnsi="Arial" w:cs="Arial"/>
                <w:noProof/>
                <w:webHidden/>
              </w:rPr>
              <w:fldChar w:fldCharType="end"/>
            </w:r>
          </w:hyperlink>
        </w:p>
        <w:p w14:paraId="5809B41C" w14:textId="48770F0D" w:rsidR="00D95DF8" w:rsidRPr="00D95DF8" w:rsidRDefault="00614BEB">
          <w:pPr>
            <w:pStyle w:val="TOC1"/>
            <w:tabs>
              <w:tab w:val="right" w:leader="dot" w:pos="9016"/>
            </w:tabs>
            <w:rPr>
              <w:rFonts w:ascii="Arial" w:eastAsiaTheme="minorEastAsia" w:hAnsi="Arial" w:cs="Arial"/>
              <w:noProof/>
              <w:lang w:eastAsia="en-GB"/>
            </w:rPr>
          </w:pPr>
          <w:hyperlink w:anchor="_Toc11588569" w:history="1">
            <w:r w:rsidR="00D95DF8" w:rsidRPr="00D95DF8">
              <w:rPr>
                <w:rStyle w:val="Hyperlink"/>
                <w:rFonts w:ascii="Arial" w:hAnsi="Arial" w:cs="Arial"/>
                <w:noProof/>
              </w:rPr>
              <w:t>3.2.3. Unit costs</w:t>
            </w:r>
            <w:r w:rsidR="00D95DF8" w:rsidRPr="00D95DF8">
              <w:rPr>
                <w:rFonts w:ascii="Arial" w:hAnsi="Arial" w:cs="Arial"/>
                <w:noProof/>
                <w:webHidden/>
              </w:rPr>
              <w:tab/>
            </w:r>
            <w:r w:rsidR="00D95DF8" w:rsidRPr="00D95DF8">
              <w:rPr>
                <w:rFonts w:ascii="Arial" w:hAnsi="Arial" w:cs="Arial"/>
                <w:noProof/>
                <w:webHidden/>
              </w:rPr>
              <w:fldChar w:fldCharType="begin"/>
            </w:r>
            <w:r w:rsidR="00D95DF8" w:rsidRPr="00D95DF8">
              <w:rPr>
                <w:rFonts w:ascii="Arial" w:hAnsi="Arial" w:cs="Arial"/>
                <w:noProof/>
                <w:webHidden/>
              </w:rPr>
              <w:instrText xml:space="preserve"> PAGEREF _Toc11588569 \h </w:instrText>
            </w:r>
            <w:r w:rsidR="00D95DF8" w:rsidRPr="00D95DF8">
              <w:rPr>
                <w:rFonts w:ascii="Arial" w:hAnsi="Arial" w:cs="Arial"/>
                <w:noProof/>
                <w:webHidden/>
              </w:rPr>
            </w:r>
            <w:r w:rsidR="00D95DF8" w:rsidRPr="00D95DF8">
              <w:rPr>
                <w:rFonts w:ascii="Arial" w:hAnsi="Arial" w:cs="Arial"/>
                <w:noProof/>
                <w:webHidden/>
              </w:rPr>
              <w:fldChar w:fldCharType="separate"/>
            </w:r>
            <w:r w:rsidR="00D95DF8" w:rsidRPr="00D95DF8">
              <w:rPr>
                <w:rFonts w:ascii="Arial" w:hAnsi="Arial" w:cs="Arial"/>
                <w:noProof/>
                <w:webHidden/>
              </w:rPr>
              <w:t>7</w:t>
            </w:r>
            <w:r w:rsidR="00D95DF8" w:rsidRPr="00D95DF8">
              <w:rPr>
                <w:rFonts w:ascii="Arial" w:hAnsi="Arial" w:cs="Arial"/>
                <w:noProof/>
                <w:webHidden/>
              </w:rPr>
              <w:fldChar w:fldCharType="end"/>
            </w:r>
          </w:hyperlink>
        </w:p>
        <w:p w14:paraId="074F87C4" w14:textId="3781B914" w:rsidR="00D95DF8" w:rsidRPr="00D95DF8" w:rsidRDefault="00614BEB">
          <w:pPr>
            <w:pStyle w:val="TOC1"/>
            <w:tabs>
              <w:tab w:val="right" w:leader="dot" w:pos="9016"/>
            </w:tabs>
            <w:rPr>
              <w:rFonts w:ascii="Arial" w:eastAsiaTheme="minorEastAsia" w:hAnsi="Arial" w:cs="Arial"/>
              <w:noProof/>
              <w:lang w:eastAsia="en-GB"/>
            </w:rPr>
          </w:pPr>
          <w:hyperlink w:anchor="_Toc11588570" w:history="1">
            <w:r w:rsidR="00D95DF8" w:rsidRPr="00D95DF8">
              <w:rPr>
                <w:rStyle w:val="Hyperlink"/>
                <w:rFonts w:ascii="Arial" w:hAnsi="Arial" w:cs="Arial"/>
                <w:noProof/>
              </w:rPr>
              <w:t>3.2.4. Total costs</w:t>
            </w:r>
            <w:r w:rsidR="00D95DF8" w:rsidRPr="00D95DF8">
              <w:rPr>
                <w:rFonts w:ascii="Arial" w:hAnsi="Arial" w:cs="Arial"/>
                <w:noProof/>
                <w:webHidden/>
              </w:rPr>
              <w:tab/>
            </w:r>
            <w:r w:rsidR="00D95DF8" w:rsidRPr="00D95DF8">
              <w:rPr>
                <w:rFonts w:ascii="Arial" w:hAnsi="Arial" w:cs="Arial"/>
                <w:noProof/>
                <w:webHidden/>
              </w:rPr>
              <w:fldChar w:fldCharType="begin"/>
            </w:r>
            <w:r w:rsidR="00D95DF8" w:rsidRPr="00D95DF8">
              <w:rPr>
                <w:rFonts w:ascii="Arial" w:hAnsi="Arial" w:cs="Arial"/>
                <w:noProof/>
                <w:webHidden/>
              </w:rPr>
              <w:instrText xml:space="preserve"> PAGEREF _Toc11588570 \h </w:instrText>
            </w:r>
            <w:r w:rsidR="00D95DF8" w:rsidRPr="00D95DF8">
              <w:rPr>
                <w:rFonts w:ascii="Arial" w:hAnsi="Arial" w:cs="Arial"/>
                <w:noProof/>
                <w:webHidden/>
              </w:rPr>
            </w:r>
            <w:r w:rsidR="00D95DF8" w:rsidRPr="00D95DF8">
              <w:rPr>
                <w:rFonts w:ascii="Arial" w:hAnsi="Arial" w:cs="Arial"/>
                <w:noProof/>
                <w:webHidden/>
              </w:rPr>
              <w:fldChar w:fldCharType="separate"/>
            </w:r>
            <w:r w:rsidR="00D95DF8" w:rsidRPr="00D95DF8">
              <w:rPr>
                <w:rFonts w:ascii="Arial" w:hAnsi="Arial" w:cs="Arial"/>
                <w:noProof/>
                <w:webHidden/>
              </w:rPr>
              <w:t>7</w:t>
            </w:r>
            <w:r w:rsidR="00D95DF8" w:rsidRPr="00D95DF8">
              <w:rPr>
                <w:rFonts w:ascii="Arial" w:hAnsi="Arial" w:cs="Arial"/>
                <w:noProof/>
                <w:webHidden/>
              </w:rPr>
              <w:fldChar w:fldCharType="end"/>
            </w:r>
          </w:hyperlink>
        </w:p>
        <w:p w14:paraId="11182BC5" w14:textId="11EC14B4" w:rsidR="00D95DF8" w:rsidRPr="00D95DF8" w:rsidRDefault="00614BEB">
          <w:pPr>
            <w:pStyle w:val="TOC1"/>
            <w:tabs>
              <w:tab w:val="left" w:pos="440"/>
              <w:tab w:val="right" w:leader="dot" w:pos="9016"/>
            </w:tabs>
            <w:rPr>
              <w:rFonts w:ascii="Arial" w:eastAsiaTheme="minorEastAsia" w:hAnsi="Arial" w:cs="Arial"/>
              <w:noProof/>
              <w:lang w:eastAsia="en-GB"/>
            </w:rPr>
          </w:pPr>
          <w:hyperlink w:anchor="_Toc11588571" w:history="1">
            <w:r w:rsidR="00D95DF8" w:rsidRPr="00D95DF8">
              <w:rPr>
                <w:rStyle w:val="Hyperlink"/>
                <w:rFonts w:ascii="Arial" w:hAnsi="Arial" w:cs="Arial"/>
                <w:noProof/>
              </w:rPr>
              <w:t>4.</w:t>
            </w:r>
            <w:r w:rsidR="00D95DF8" w:rsidRPr="00D95DF8">
              <w:rPr>
                <w:rFonts w:ascii="Arial" w:eastAsiaTheme="minorEastAsia" w:hAnsi="Arial" w:cs="Arial"/>
                <w:noProof/>
                <w:lang w:eastAsia="en-GB"/>
              </w:rPr>
              <w:tab/>
            </w:r>
            <w:r w:rsidR="00D95DF8" w:rsidRPr="00D95DF8">
              <w:rPr>
                <w:rStyle w:val="Hyperlink"/>
                <w:rFonts w:ascii="Arial" w:hAnsi="Arial" w:cs="Arial"/>
                <w:noProof/>
              </w:rPr>
              <w:t>Methods for analysis</w:t>
            </w:r>
            <w:r w:rsidR="00D95DF8" w:rsidRPr="00D95DF8">
              <w:rPr>
                <w:rFonts w:ascii="Arial" w:hAnsi="Arial" w:cs="Arial"/>
                <w:noProof/>
                <w:webHidden/>
              </w:rPr>
              <w:tab/>
            </w:r>
            <w:r w:rsidR="00D95DF8" w:rsidRPr="00D95DF8">
              <w:rPr>
                <w:rFonts w:ascii="Arial" w:hAnsi="Arial" w:cs="Arial"/>
                <w:noProof/>
                <w:webHidden/>
              </w:rPr>
              <w:fldChar w:fldCharType="begin"/>
            </w:r>
            <w:r w:rsidR="00D95DF8" w:rsidRPr="00D95DF8">
              <w:rPr>
                <w:rFonts w:ascii="Arial" w:hAnsi="Arial" w:cs="Arial"/>
                <w:noProof/>
                <w:webHidden/>
              </w:rPr>
              <w:instrText xml:space="preserve"> PAGEREF _Toc11588571 \h </w:instrText>
            </w:r>
            <w:r w:rsidR="00D95DF8" w:rsidRPr="00D95DF8">
              <w:rPr>
                <w:rFonts w:ascii="Arial" w:hAnsi="Arial" w:cs="Arial"/>
                <w:noProof/>
                <w:webHidden/>
              </w:rPr>
            </w:r>
            <w:r w:rsidR="00D95DF8" w:rsidRPr="00D95DF8">
              <w:rPr>
                <w:rFonts w:ascii="Arial" w:hAnsi="Arial" w:cs="Arial"/>
                <w:noProof/>
                <w:webHidden/>
              </w:rPr>
              <w:fldChar w:fldCharType="separate"/>
            </w:r>
            <w:r w:rsidR="00D95DF8" w:rsidRPr="00D95DF8">
              <w:rPr>
                <w:rFonts w:ascii="Arial" w:hAnsi="Arial" w:cs="Arial"/>
                <w:noProof/>
                <w:webHidden/>
              </w:rPr>
              <w:t>7</w:t>
            </w:r>
            <w:r w:rsidR="00D95DF8" w:rsidRPr="00D95DF8">
              <w:rPr>
                <w:rFonts w:ascii="Arial" w:hAnsi="Arial" w:cs="Arial"/>
                <w:noProof/>
                <w:webHidden/>
              </w:rPr>
              <w:fldChar w:fldCharType="end"/>
            </w:r>
          </w:hyperlink>
        </w:p>
        <w:p w14:paraId="6753D591" w14:textId="4E9C73CB" w:rsidR="00D95DF8" w:rsidRPr="00D95DF8" w:rsidRDefault="00614BEB">
          <w:pPr>
            <w:pStyle w:val="TOC1"/>
            <w:tabs>
              <w:tab w:val="left" w:pos="660"/>
              <w:tab w:val="right" w:leader="dot" w:pos="9016"/>
            </w:tabs>
            <w:rPr>
              <w:rFonts w:ascii="Arial" w:eastAsiaTheme="minorEastAsia" w:hAnsi="Arial" w:cs="Arial"/>
              <w:noProof/>
              <w:lang w:eastAsia="en-GB"/>
            </w:rPr>
          </w:pPr>
          <w:hyperlink w:anchor="_Toc11588572" w:history="1">
            <w:r w:rsidR="00D95DF8" w:rsidRPr="00D95DF8">
              <w:rPr>
                <w:rStyle w:val="Hyperlink"/>
                <w:rFonts w:ascii="Arial" w:hAnsi="Arial" w:cs="Arial"/>
                <w:noProof/>
              </w:rPr>
              <w:t>4.1.</w:t>
            </w:r>
            <w:r w:rsidR="00D95DF8" w:rsidRPr="00D95DF8">
              <w:rPr>
                <w:rFonts w:ascii="Arial" w:eastAsiaTheme="minorEastAsia" w:hAnsi="Arial" w:cs="Arial"/>
                <w:noProof/>
                <w:lang w:eastAsia="en-GB"/>
              </w:rPr>
              <w:tab/>
            </w:r>
            <w:r w:rsidR="00D95DF8" w:rsidRPr="00D95DF8">
              <w:rPr>
                <w:rStyle w:val="Hyperlink"/>
                <w:rFonts w:ascii="Arial" w:hAnsi="Arial" w:cs="Arial"/>
                <w:noProof/>
              </w:rPr>
              <w:t>Costs and outcomes</w:t>
            </w:r>
            <w:r w:rsidR="00D95DF8" w:rsidRPr="00D95DF8">
              <w:rPr>
                <w:rFonts w:ascii="Arial" w:hAnsi="Arial" w:cs="Arial"/>
                <w:noProof/>
                <w:webHidden/>
              </w:rPr>
              <w:tab/>
            </w:r>
            <w:r w:rsidR="00D95DF8" w:rsidRPr="00D95DF8">
              <w:rPr>
                <w:rFonts w:ascii="Arial" w:hAnsi="Arial" w:cs="Arial"/>
                <w:noProof/>
                <w:webHidden/>
              </w:rPr>
              <w:fldChar w:fldCharType="begin"/>
            </w:r>
            <w:r w:rsidR="00D95DF8" w:rsidRPr="00D95DF8">
              <w:rPr>
                <w:rFonts w:ascii="Arial" w:hAnsi="Arial" w:cs="Arial"/>
                <w:noProof/>
                <w:webHidden/>
              </w:rPr>
              <w:instrText xml:space="preserve"> PAGEREF _Toc11588572 \h </w:instrText>
            </w:r>
            <w:r w:rsidR="00D95DF8" w:rsidRPr="00D95DF8">
              <w:rPr>
                <w:rFonts w:ascii="Arial" w:hAnsi="Arial" w:cs="Arial"/>
                <w:noProof/>
                <w:webHidden/>
              </w:rPr>
            </w:r>
            <w:r w:rsidR="00D95DF8" w:rsidRPr="00D95DF8">
              <w:rPr>
                <w:rFonts w:ascii="Arial" w:hAnsi="Arial" w:cs="Arial"/>
                <w:noProof/>
                <w:webHidden/>
              </w:rPr>
              <w:fldChar w:fldCharType="separate"/>
            </w:r>
            <w:r w:rsidR="00D95DF8" w:rsidRPr="00D95DF8">
              <w:rPr>
                <w:rFonts w:ascii="Arial" w:hAnsi="Arial" w:cs="Arial"/>
                <w:noProof/>
                <w:webHidden/>
              </w:rPr>
              <w:t>7</w:t>
            </w:r>
            <w:r w:rsidR="00D95DF8" w:rsidRPr="00D95DF8">
              <w:rPr>
                <w:rFonts w:ascii="Arial" w:hAnsi="Arial" w:cs="Arial"/>
                <w:noProof/>
                <w:webHidden/>
              </w:rPr>
              <w:fldChar w:fldCharType="end"/>
            </w:r>
          </w:hyperlink>
        </w:p>
        <w:p w14:paraId="163513F0" w14:textId="24474131" w:rsidR="00D95DF8" w:rsidRPr="00D95DF8" w:rsidRDefault="00614BEB">
          <w:pPr>
            <w:pStyle w:val="TOC1"/>
            <w:tabs>
              <w:tab w:val="left" w:pos="660"/>
              <w:tab w:val="right" w:leader="dot" w:pos="9016"/>
            </w:tabs>
            <w:rPr>
              <w:rFonts w:ascii="Arial" w:eastAsiaTheme="minorEastAsia" w:hAnsi="Arial" w:cs="Arial"/>
              <w:noProof/>
              <w:lang w:eastAsia="en-GB"/>
            </w:rPr>
          </w:pPr>
          <w:hyperlink w:anchor="_Toc11588573" w:history="1">
            <w:r w:rsidR="00D95DF8" w:rsidRPr="00D95DF8">
              <w:rPr>
                <w:rStyle w:val="Hyperlink"/>
                <w:rFonts w:ascii="Arial" w:hAnsi="Arial" w:cs="Arial"/>
                <w:noProof/>
              </w:rPr>
              <w:t>4.2.</w:t>
            </w:r>
            <w:r w:rsidR="00D95DF8" w:rsidRPr="00D95DF8">
              <w:rPr>
                <w:rFonts w:ascii="Arial" w:eastAsiaTheme="minorEastAsia" w:hAnsi="Arial" w:cs="Arial"/>
                <w:noProof/>
                <w:lang w:eastAsia="en-GB"/>
              </w:rPr>
              <w:tab/>
            </w:r>
            <w:r w:rsidR="00D95DF8" w:rsidRPr="00D95DF8">
              <w:rPr>
                <w:rStyle w:val="Hyperlink"/>
                <w:rFonts w:ascii="Arial" w:hAnsi="Arial" w:cs="Arial"/>
                <w:noProof/>
              </w:rPr>
              <w:t>Missing data</w:t>
            </w:r>
            <w:r w:rsidR="00D95DF8" w:rsidRPr="00D95DF8">
              <w:rPr>
                <w:rFonts w:ascii="Arial" w:hAnsi="Arial" w:cs="Arial"/>
                <w:noProof/>
                <w:webHidden/>
              </w:rPr>
              <w:tab/>
            </w:r>
            <w:r w:rsidR="00D95DF8" w:rsidRPr="00D95DF8">
              <w:rPr>
                <w:rFonts w:ascii="Arial" w:hAnsi="Arial" w:cs="Arial"/>
                <w:noProof/>
                <w:webHidden/>
              </w:rPr>
              <w:fldChar w:fldCharType="begin"/>
            </w:r>
            <w:r w:rsidR="00D95DF8" w:rsidRPr="00D95DF8">
              <w:rPr>
                <w:rFonts w:ascii="Arial" w:hAnsi="Arial" w:cs="Arial"/>
                <w:noProof/>
                <w:webHidden/>
              </w:rPr>
              <w:instrText xml:space="preserve"> PAGEREF _Toc11588573 \h </w:instrText>
            </w:r>
            <w:r w:rsidR="00D95DF8" w:rsidRPr="00D95DF8">
              <w:rPr>
                <w:rFonts w:ascii="Arial" w:hAnsi="Arial" w:cs="Arial"/>
                <w:noProof/>
                <w:webHidden/>
              </w:rPr>
            </w:r>
            <w:r w:rsidR="00D95DF8" w:rsidRPr="00D95DF8">
              <w:rPr>
                <w:rFonts w:ascii="Arial" w:hAnsi="Arial" w:cs="Arial"/>
                <w:noProof/>
                <w:webHidden/>
              </w:rPr>
              <w:fldChar w:fldCharType="separate"/>
            </w:r>
            <w:r w:rsidR="00D95DF8" w:rsidRPr="00D95DF8">
              <w:rPr>
                <w:rFonts w:ascii="Arial" w:hAnsi="Arial" w:cs="Arial"/>
                <w:noProof/>
                <w:webHidden/>
              </w:rPr>
              <w:t>8</w:t>
            </w:r>
            <w:r w:rsidR="00D95DF8" w:rsidRPr="00D95DF8">
              <w:rPr>
                <w:rFonts w:ascii="Arial" w:hAnsi="Arial" w:cs="Arial"/>
                <w:noProof/>
                <w:webHidden/>
              </w:rPr>
              <w:fldChar w:fldCharType="end"/>
            </w:r>
          </w:hyperlink>
        </w:p>
        <w:p w14:paraId="0D4AA61F" w14:textId="740F90CF" w:rsidR="00D95DF8" w:rsidRPr="00D95DF8" w:rsidRDefault="00614BEB">
          <w:pPr>
            <w:pStyle w:val="TOC1"/>
            <w:tabs>
              <w:tab w:val="left" w:pos="660"/>
              <w:tab w:val="right" w:leader="dot" w:pos="9016"/>
            </w:tabs>
            <w:rPr>
              <w:rFonts w:ascii="Arial" w:eastAsiaTheme="minorEastAsia" w:hAnsi="Arial" w:cs="Arial"/>
              <w:noProof/>
              <w:lang w:eastAsia="en-GB"/>
            </w:rPr>
          </w:pPr>
          <w:hyperlink w:anchor="_Toc11588574" w:history="1">
            <w:r w:rsidR="00D95DF8" w:rsidRPr="00D95DF8">
              <w:rPr>
                <w:rStyle w:val="Hyperlink"/>
                <w:rFonts w:ascii="Arial" w:hAnsi="Arial" w:cs="Arial"/>
                <w:noProof/>
              </w:rPr>
              <w:t>4.3.</w:t>
            </w:r>
            <w:r w:rsidR="00D95DF8" w:rsidRPr="00D95DF8">
              <w:rPr>
                <w:rFonts w:ascii="Arial" w:eastAsiaTheme="minorEastAsia" w:hAnsi="Arial" w:cs="Arial"/>
                <w:noProof/>
                <w:lang w:eastAsia="en-GB"/>
              </w:rPr>
              <w:tab/>
            </w:r>
            <w:r w:rsidR="00D95DF8" w:rsidRPr="00D95DF8">
              <w:rPr>
                <w:rStyle w:val="Hyperlink"/>
                <w:rFonts w:ascii="Arial" w:hAnsi="Arial" w:cs="Arial"/>
                <w:noProof/>
              </w:rPr>
              <w:t>Cost-effectiveness analysis</w:t>
            </w:r>
            <w:r w:rsidR="00D95DF8" w:rsidRPr="00D95DF8">
              <w:rPr>
                <w:rFonts w:ascii="Arial" w:hAnsi="Arial" w:cs="Arial"/>
                <w:noProof/>
                <w:webHidden/>
              </w:rPr>
              <w:tab/>
            </w:r>
            <w:r w:rsidR="00D95DF8" w:rsidRPr="00D95DF8">
              <w:rPr>
                <w:rFonts w:ascii="Arial" w:hAnsi="Arial" w:cs="Arial"/>
                <w:noProof/>
                <w:webHidden/>
              </w:rPr>
              <w:fldChar w:fldCharType="begin"/>
            </w:r>
            <w:r w:rsidR="00D95DF8" w:rsidRPr="00D95DF8">
              <w:rPr>
                <w:rFonts w:ascii="Arial" w:hAnsi="Arial" w:cs="Arial"/>
                <w:noProof/>
                <w:webHidden/>
              </w:rPr>
              <w:instrText xml:space="preserve"> PAGEREF _Toc11588574 \h </w:instrText>
            </w:r>
            <w:r w:rsidR="00D95DF8" w:rsidRPr="00D95DF8">
              <w:rPr>
                <w:rFonts w:ascii="Arial" w:hAnsi="Arial" w:cs="Arial"/>
                <w:noProof/>
                <w:webHidden/>
              </w:rPr>
            </w:r>
            <w:r w:rsidR="00D95DF8" w:rsidRPr="00D95DF8">
              <w:rPr>
                <w:rFonts w:ascii="Arial" w:hAnsi="Arial" w:cs="Arial"/>
                <w:noProof/>
                <w:webHidden/>
              </w:rPr>
              <w:fldChar w:fldCharType="separate"/>
            </w:r>
            <w:r w:rsidR="00D95DF8" w:rsidRPr="00D95DF8">
              <w:rPr>
                <w:rFonts w:ascii="Arial" w:hAnsi="Arial" w:cs="Arial"/>
                <w:noProof/>
                <w:webHidden/>
              </w:rPr>
              <w:t>8</w:t>
            </w:r>
            <w:r w:rsidR="00D95DF8" w:rsidRPr="00D95DF8">
              <w:rPr>
                <w:rFonts w:ascii="Arial" w:hAnsi="Arial" w:cs="Arial"/>
                <w:noProof/>
                <w:webHidden/>
              </w:rPr>
              <w:fldChar w:fldCharType="end"/>
            </w:r>
          </w:hyperlink>
        </w:p>
        <w:p w14:paraId="03D3B521" w14:textId="6BC92677" w:rsidR="00D95DF8" w:rsidRPr="00D95DF8" w:rsidRDefault="00614BEB">
          <w:pPr>
            <w:pStyle w:val="TOC1"/>
            <w:tabs>
              <w:tab w:val="left" w:pos="660"/>
              <w:tab w:val="right" w:leader="dot" w:pos="9016"/>
            </w:tabs>
            <w:rPr>
              <w:rFonts w:ascii="Arial" w:eastAsiaTheme="minorEastAsia" w:hAnsi="Arial" w:cs="Arial"/>
              <w:noProof/>
              <w:lang w:eastAsia="en-GB"/>
            </w:rPr>
          </w:pPr>
          <w:hyperlink w:anchor="_Toc11588575" w:history="1">
            <w:r w:rsidR="00D95DF8" w:rsidRPr="00D95DF8">
              <w:rPr>
                <w:rStyle w:val="Hyperlink"/>
                <w:rFonts w:ascii="Arial" w:hAnsi="Arial" w:cs="Arial"/>
                <w:noProof/>
              </w:rPr>
              <w:t>4.4.</w:t>
            </w:r>
            <w:r w:rsidR="00D95DF8" w:rsidRPr="00D95DF8">
              <w:rPr>
                <w:rFonts w:ascii="Arial" w:eastAsiaTheme="minorEastAsia" w:hAnsi="Arial" w:cs="Arial"/>
                <w:noProof/>
                <w:lang w:eastAsia="en-GB"/>
              </w:rPr>
              <w:tab/>
            </w:r>
            <w:r w:rsidR="00D95DF8" w:rsidRPr="00D95DF8">
              <w:rPr>
                <w:rStyle w:val="Hyperlink"/>
                <w:rFonts w:ascii="Arial" w:hAnsi="Arial" w:cs="Arial"/>
                <w:noProof/>
              </w:rPr>
              <w:t>Cost-consequence analysis</w:t>
            </w:r>
            <w:r w:rsidR="00D95DF8" w:rsidRPr="00D95DF8">
              <w:rPr>
                <w:rFonts w:ascii="Arial" w:hAnsi="Arial" w:cs="Arial"/>
                <w:noProof/>
                <w:webHidden/>
              </w:rPr>
              <w:tab/>
            </w:r>
            <w:r w:rsidR="00D95DF8" w:rsidRPr="00D95DF8">
              <w:rPr>
                <w:rFonts w:ascii="Arial" w:hAnsi="Arial" w:cs="Arial"/>
                <w:noProof/>
                <w:webHidden/>
              </w:rPr>
              <w:fldChar w:fldCharType="begin"/>
            </w:r>
            <w:r w:rsidR="00D95DF8" w:rsidRPr="00D95DF8">
              <w:rPr>
                <w:rFonts w:ascii="Arial" w:hAnsi="Arial" w:cs="Arial"/>
                <w:noProof/>
                <w:webHidden/>
              </w:rPr>
              <w:instrText xml:space="preserve"> PAGEREF _Toc11588575 \h </w:instrText>
            </w:r>
            <w:r w:rsidR="00D95DF8" w:rsidRPr="00D95DF8">
              <w:rPr>
                <w:rFonts w:ascii="Arial" w:hAnsi="Arial" w:cs="Arial"/>
                <w:noProof/>
                <w:webHidden/>
              </w:rPr>
            </w:r>
            <w:r w:rsidR="00D95DF8" w:rsidRPr="00D95DF8">
              <w:rPr>
                <w:rFonts w:ascii="Arial" w:hAnsi="Arial" w:cs="Arial"/>
                <w:noProof/>
                <w:webHidden/>
              </w:rPr>
              <w:fldChar w:fldCharType="separate"/>
            </w:r>
            <w:r w:rsidR="00D95DF8" w:rsidRPr="00D95DF8">
              <w:rPr>
                <w:rFonts w:ascii="Arial" w:hAnsi="Arial" w:cs="Arial"/>
                <w:noProof/>
                <w:webHidden/>
              </w:rPr>
              <w:t>8</w:t>
            </w:r>
            <w:r w:rsidR="00D95DF8" w:rsidRPr="00D95DF8">
              <w:rPr>
                <w:rFonts w:ascii="Arial" w:hAnsi="Arial" w:cs="Arial"/>
                <w:noProof/>
                <w:webHidden/>
              </w:rPr>
              <w:fldChar w:fldCharType="end"/>
            </w:r>
          </w:hyperlink>
        </w:p>
        <w:p w14:paraId="6BD85980" w14:textId="58A9A35F" w:rsidR="00D95DF8" w:rsidRPr="00D95DF8" w:rsidRDefault="00614BEB">
          <w:pPr>
            <w:pStyle w:val="TOC1"/>
            <w:tabs>
              <w:tab w:val="left" w:pos="660"/>
              <w:tab w:val="right" w:leader="dot" w:pos="9016"/>
            </w:tabs>
            <w:rPr>
              <w:rFonts w:ascii="Arial" w:eastAsiaTheme="minorEastAsia" w:hAnsi="Arial" w:cs="Arial"/>
              <w:noProof/>
              <w:lang w:eastAsia="en-GB"/>
            </w:rPr>
          </w:pPr>
          <w:hyperlink w:anchor="_Toc11588576" w:history="1">
            <w:r w:rsidR="00D95DF8" w:rsidRPr="00D95DF8">
              <w:rPr>
                <w:rStyle w:val="Hyperlink"/>
                <w:rFonts w:ascii="Arial" w:hAnsi="Arial" w:cs="Arial"/>
                <w:noProof/>
              </w:rPr>
              <w:t>4.5.</w:t>
            </w:r>
            <w:r w:rsidR="00D95DF8" w:rsidRPr="00D95DF8">
              <w:rPr>
                <w:rFonts w:ascii="Arial" w:eastAsiaTheme="minorEastAsia" w:hAnsi="Arial" w:cs="Arial"/>
                <w:noProof/>
                <w:lang w:eastAsia="en-GB"/>
              </w:rPr>
              <w:tab/>
            </w:r>
            <w:r w:rsidR="00D95DF8" w:rsidRPr="00D95DF8">
              <w:rPr>
                <w:rStyle w:val="Hyperlink"/>
                <w:rFonts w:ascii="Arial" w:hAnsi="Arial" w:cs="Arial"/>
                <w:noProof/>
              </w:rPr>
              <w:t>Sensitivity analysis</w:t>
            </w:r>
            <w:r w:rsidR="00D95DF8" w:rsidRPr="00D95DF8">
              <w:rPr>
                <w:rFonts w:ascii="Arial" w:hAnsi="Arial" w:cs="Arial"/>
                <w:noProof/>
                <w:webHidden/>
              </w:rPr>
              <w:tab/>
            </w:r>
            <w:r w:rsidR="00D95DF8" w:rsidRPr="00D95DF8">
              <w:rPr>
                <w:rFonts w:ascii="Arial" w:hAnsi="Arial" w:cs="Arial"/>
                <w:noProof/>
                <w:webHidden/>
              </w:rPr>
              <w:fldChar w:fldCharType="begin"/>
            </w:r>
            <w:r w:rsidR="00D95DF8" w:rsidRPr="00D95DF8">
              <w:rPr>
                <w:rFonts w:ascii="Arial" w:hAnsi="Arial" w:cs="Arial"/>
                <w:noProof/>
                <w:webHidden/>
              </w:rPr>
              <w:instrText xml:space="preserve"> PAGEREF _Toc11588576 \h </w:instrText>
            </w:r>
            <w:r w:rsidR="00D95DF8" w:rsidRPr="00D95DF8">
              <w:rPr>
                <w:rFonts w:ascii="Arial" w:hAnsi="Arial" w:cs="Arial"/>
                <w:noProof/>
                <w:webHidden/>
              </w:rPr>
            </w:r>
            <w:r w:rsidR="00D95DF8" w:rsidRPr="00D95DF8">
              <w:rPr>
                <w:rFonts w:ascii="Arial" w:hAnsi="Arial" w:cs="Arial"/>
                <w:noProof/>
                <w:webHidden/>
              </w:rPr>
              <w:fldChar w:fldCharType="separate"/>
            </w:r>
            <w:r w:rsidR="00D95DF8" w:rsidRPr="00D95DF8">
              <w:rPr>
                <w:rFonts w:ascii="Arial" w:hAnsi="Arial" w:cs="Arial"/>
                <w:noProof/>
                <w:webHidden/>
              </w:rPr>
              <w:t>9</w:t>
            </w:r>
            <w:r w:rsidR="00D95DF8" w:rsidRPr="00D95DF8">
              <w:rPr>
                <w:rFonts w:ascii="Arial" w:hAnsi="Arial" w:cs="Arial"/>
                <w:noProof/>
                <w:webHidden/>
              </w:rPr>
              <w:fldChar w:fldCharType="end"/>
            </w:r>
          </w:hyperlink>
        </w:p>
        <w:p w14:paraId="65EE6B46" w14:textId="2DB2E98A" w:rsidR="00D95DF8" w:rsidRPr="00D95DF8" w:rsidRDefault="00614BEB">
          <w:pPr>
            <w:pStyle w:val="TOC1"/>
            <w:tabs>
              <w:tab w:val="left" w:pos="660"/>
              <w:tab w:val="right" w:leader="dot" w:pos="9016"/>
            </w:tabs>
            <w:rPr>
              <w:rFonts w:ascii="Arial" w:eastAsiaTheme="minorEastAsia" w:hAnsi="Arial" w:cs="Arial"/>
              <w:noProof/>
              <w:lang w:eastAsia="en-GB"/>
            </w:rPr>
          </w:pPr>
          <w:hyperlink w:anchor="_Toc11588577" w:history="1">
            <w:r w:rsidR="00D95DF8" w:rsidRPr="00D95DF8">
              <w:rPr>
                <w:rStyle w:val="Hyperlink"/>
                <w:rFonts w:ascii="Arial" w:hAnsi="Arial" w:cs="Arial"/>
                <w:noProof/>
              </w:rPr>
              <w:t>4.6.</w:t>
            </w:r>
            <w:r w:rsidR="00D95DF8" w:rsidRPr="00D95DF8">
              <w:rPr>
                <w:rFonts w:ascii="Arial" w:eastAsiaTheme="minorEastAsia" w:hAnsi="Arial" w:cs="Arial"/>
                <w:noProof/>
                <w:lang w:eastAsia="en-GB"/>
              </w:rPr>
              <w:tab/>
            </w:r>
            <w:r w:rsidR="00D95DF8" w:rsidRPr="00D95DF8">
              <w:rPr>
                <w:rStyle w:val="Hyperlink"/>
                <w:rFonts w:ascii="Arial" w:hAnsi="Arial" w:cs="Arial"/>
                <w:noProof/>
              </w:rPr>
              <w:t>Extrapolation</w:t>
            </w:r>
            <w:r w:rsidR="00D95DF8" w:rsidRPr="00D95DF8">
              <w:rPr>
                <w:rFonts w:ascii="Arial" w:hAnsi="Arial" w:cs="Arial"/>
                <w:noProof/>
                <w:webHidden/>
              </w:rPr>
              <w:tab/>
            </w:r>
            <w:r w:rsidR="00D95DF8" w:rsidRPr="00D95DF8">
              <w:rPr>
                <w:rFonts w:ascii="Arial" w:hAnsi="Arial" w:cs="Arial"/>
                <w:noProof/>
                <w:webHidden/>
              </w:rPr>
              <w:fldChar w:fldCharType="begin"/>
            </w:r>
            <w:r w:rsidR="00D95DF8" w:rsidRPr="00D95DF8">
              <w:rPr>
                <w:rFonts w:ascii="Arial" w:hAnsi="Arial" w:cs="Arial"/>
                <w:noProof/>
                <w:webHidden/>
              </w:rPr>
              <w:instrText xml:space="preserve"> PAGEREF _Toc11588577 \h </w:instrText>
            </w:r>
            <w:r w:rsidR="00D95DF8" w:rsidRPr="00D95DF8">
              <w:rPr>
                <w:rFonts w:ascii="Arial" w:hAnsi="Arial" w:cs="Arial"/>
                <w:noProof/>
                <w:webHidden/>
              </w:rPr>
            </w:r>
            <w:r w:rsidR="00D95DF8" w:rsidRPr="00D95DF8">
              <w:rPr>
                <w:rFonts w:ascii="Arial" w:hAnsi="Arial" w:cs="Arial"/>
                <w:noProof/>
                <w:webHidden/>
              </w:rPr>
              <w:fldChar w:fldCharType="separate"/>
            </w:r>
            <w:r w:rsidR="00D95DF8" w:rsidRPr="00D95DF8">
              <w:rPr>
                <w:rFonts w:ascii="Arial" w:hAnsi="Arial" w:cs="Arial"/>
                <w:noProof/>
                <w:webHidden/>
              </w:rPr>
              <w:t>9</w:t>
            </w:r>
            <w:r w:rsidR="00D95DF8" w:rsidRPr="00D95DF8">
              <w:rPr>
                <w:rFonts w:ascii="Arial" w:hAnsi="Arial" w:cs="Arial"/>
                <w:noProof/>
                <w:webHidden/>
              </w:rPr>
              <w:fldChar w:fldCharType="end"/>
            </w:r>
          </w:hyperlink>
        </w:p>
        <w:p w14:paraId="06964C4D" w14:textId="1EF2649C" w:rsidR="00D95DF8" w:rsidRPr="00D95DF8" w:rsidRDefault="00614BEB">
          <w:pPr>
            <w:pStyle w:val="TOC1"/>
            <w:tabs>
              <w:tab w:val="left" w:pos="440"/>
              <w:tab w:val="right" w:leader="dot" w:pos="9016"/>
            </w:tabs>
            <w:rPr>
              <w:rFonts w:ascii="Arial" w:eastAsiaTheme="minorEastAsia" w:hAnsi="Arial" w:cs="Arial"/>
              <w:noProof/>
              <w:lang w:eastAsia="en-GB"/>
            </w:rPr>
          </w:pPr>
          <w:hyperlink w:anchor="_Toc11588578" w:history="1">
            <w:r w:rsidR="00D95DF8" w:rsidRPr="00D95DF8">
              <w:rPr>
                <w:rStyle w:val="Hyperlink"/>
                <w:rFonts w:ascii="Arial" w:hAnsi="Arial" w:cs="Arial"/>
                <w:noProof/>
              </w:rPr>
              <w:t>5.</w:t>
            </w:r>
            <w:r w:rsidR="00D95DF8" w:rsidRPr="00D95DF8">
              <w:rPr>
                <w:rFonts w:ascii="Arial" w:eastAsiaTheme="minorEastAsia" w:hAnsi="Arial" w:cs="Arial"/>
                <w:noProof/>
                <w:lang w:eastAsia="en-GB"/>
              </w:rPr>
              <w:tab/>
            </w:r>
            <w:r w:rsidR="00D95DF8" w:rsidRPr="00D95DF8">
              <w:rPr>
                <w:rStyle w:val="Hyperlink"/>
                <w:rFonts w:ascii="Arial" w:hAnsi="Arial" w:cs="Arial"/>
                <w:noProof/>
              </w:rPr>
              <w:t>References</w:t>
            </w:r>
            <w:r w:rsidR="00D95DF8" w:rsidRPr="00D95DF8">
              <w:rPr>
                <w:rFonts w:ascii="Arial" w:hAnsi="Arial" w:cs="Arial"/>
                <w:noProof/>
                <w:webHidden/>
              </w:rPr>
              <w:tab/>
            </w:r>
            <w:r w:rsidR="00D95DF8" w:rsidRPr="00D95DF8">
              <w:rPr>
                <w:rFonts w:ascii="Arial" w:hAnsi="Arial" w:cs="Arial"/>
                <w:noProof/>
                <w:webHidden/>
              </w:rPr>
              <w:fldChar w:fldCharType="begin"/>
            </w:r>
            <w:r w:rsidR="00D95DF8" w:rsidRPr="00D95DF8">
              <w:rPr>
                <w:rFonts w:ascii="Arial" w:hAnsi="Arial" w:cs="Arial"/>
                <w:noProof/>
                <w:webHidden/>
              </w:rPr>
              <w:instrText xml:space="preserve"> PAGEREF _Toc11588578 \h </w:instrText>
            </w:r>
            <w:r w:rsidR="00D95DF8" w:rsidRPr="00D95DF8">
              <w:rPr>
                <w:rFonts w:ascii="Arial" w:hAnsi="Arial" w:cs="Arial"/>
                <w:noProof/>
                <w:webHidden/>
              </w:rPr>
            </w:r>
            <w:r w:rsidR="00D95DF8" w:rsidRPr="00D95DF8">
              <w:rPr>
                <w:rFonts w:ascii="Arial" w:hAnsi="Arial" w:cs="Arial"/>
                <w:noProof/>
                <w:webHidden/>
              </w:rPr>
              <w:fldChar w:fldCharType="separate"/>
            </w:r>
            <w:r w:rsidR="00D95DF8" w:rsidRPr="00D95DF8">
              <w:rPr>
                <w:rFonts w:ascii="Arial" w:hAnsi="Arial" w:cs="Arial"/>
                <w:noProof/>
                <w:webHidden/>
              </w:rPr>
              <w:t>10</w:t>
            </w:r>
            <w:r w:rsidR="00D95DF8" w:rsidRPr="00D95DF8">
              <w:rPr>
                <w:rFonts w:ascii="Arial" w:hAnsi="Arial" w:cs="Arial"/>
                <w:noProof/>
                <w:webHidden/>
              </w:rPr>
              <w:fldChar w:fldCharType="end"/>
            </w:r>
          </w:hyperlink>
        </w:p>
        <w:p w14:paraId="59B4623F" w14:textId="723E56CB" w:rsidR="001F323C" w:rsidRPr="00514166" w:rsidRDefault="007700D8">
          <w:pPr>
            <w:rPr>
              <w:rFonts w:ascii="Arial" w:hAnsi="Arial" w:cs="Arial"/>
            </w:rPr>
          </w:pPr>
          <w:r w:rsidRPr="00D95DF8">
            <w:rPr>
              <w:rFonts w:ascii="Arial" w:hAnsi="Arial" w:cs="Arial"/>
              <w:b/>
              <w:bCs/>
              <w:noProof/>
            </w:rPr>
            <w:fldChar w:fldCharType="end"/>
          </w:r>
        </w:p>
      </w:sdtContent>
    </w:sdt>
    <w:p w14:paraId="7829E476" w14:textId="77777777" w:rsidR="001C14BE" w:rsidRPr="00514166" w:rsidRDefault="001C14BE" w:rsidP="001C14BE">
      <w:pPr>
        <w:jc w:val="center"/>
        <w:rPr>
          <w:rFonts w:ascii="Arial" w:hAnsi="Arial" w:cs="Arial"/>
          <w:b/>
          <w:sz w:val="24"/>
        </w:rPr>
        <w:sectPr w:rsidR="001C14BE" w:rsidRPr="00514166">
          <w:footerReference w:type="default" r:id="rId9"/>
          <w:pgSz w:w="11906" w:h="16838"/>
          <w:pgMar w:top="1440" w:right="1440" w:bottom="1440" w:left="1440" w:header="708" w:footer="708" w:gutter="0"/>
          <w:cols w:space="708"/>
          <w:docGrid w:linePitch="360"/>
        </w:sectPr>
      </w:pPr>
    </w:p>
    <w:p w14:paraId="7A2E75A7" w14:textId="77777777" w:rsidR="001C14BE" w:rsidRPr="00514166" w:rsidRDefault="00325AB1" w:rsidP="00AA2DDD">
      <w:pPr>
        <w:pStyle w:val="Heading1"/>
        <w:numPr>
          <w:ilvl w:val="0"/>
          <w:numId w:val="4"/>
        </w:numPr>
        <w:rPr>
          <w:rFonts w:cs="Arial"/>
        </w:rPr>
      </w:pPr>
      <w:bookmarkStart w:id="1" w:name="_Toc11588562"/>
      <w:r>
        <w:rPr>
          <w:rFonts w:cs="Arial"/>
        </w:rPr>
        <w:lastRenderedPageBreak/>
        <w:t>Overview</w:t>
      </w:r>
      <w:bookmarkEnd w:id="1"/>
    </w:p>
    <w:p w14:paraId="6364925C" w14:textId="3BA72D66" w:rsidR="00C129DD" w:rsidRDefault="00234C0D" w:rsidP="00C129DD">
      <w:pPr>
        <w:spacing w:line="360" w:lineRule="auto"/>
        <w:jc w:val="both"/>
        <w:rPr>
          <w:rFonts w:ascii="Arial" w:hAnsi="Arial" w:cs="Arial"/>
        </w:rPr>
      </w:pPr>
      <w:r w:rsidRPr="00514166">
        <w:rPr>
          <w:rFonts w:ascii="Arial" w:hAnsi="Arial" w:cs="Arial"/>
        </w:rPr>
        <w:t xml:space="preserve">This document </w:t>
      </w:r>
      <w:r w:rsidR="00674B98">
        <w:rPr>
          <w:rFonts w:ascii="Arial" w:hAnsi="Arial" w:cs="Arial"/>
        </w:rPr>
        <w:t xml:space="preserve">outlines the </w:t>
      </w:r>
      <w:r w:rsidRPr="00514166">
        <w:rPr>
          <w:rFonts w:ascii="Arial" w:hAnsi="Arial" w:cs="Arial"/>
        </w:rPr>
        <w:t xml:space="preserve">economic analysis plan for </w:t>
      </w:r>
      <w:r w:rsidR="00F8651F" w:rsidRPr="00514166">
        <w:rPr>
          <w:rFonts w:ascii="Arial" w:hAnsi="Arial" w:cs="Arial"/>
        </w:rPr>
        <w:t>the</w:t>
      </w:r>
      <w:r w:rsidR="00674B98">
        <w:rPr>
          <w:rFonts w:ascii="Arial" w:hAnsi="Arial" w:cs="Arial"/>
        </w:rPr>
        <w:t xml:space="preserve"> </w:t>
      </w:r>
      <w:r w:rsidR="00E85C45">
        <w:rPr>
          <w:rFonts w:ascii="Arial" w:hAnsi="Arial" w:cs="Arial"/>
        </w:rPr>
        <w:t xml:space="preserve">assessment of the </w:t>
      </w:r>
      <w:r w:rsidR="008F403E">
        <w:rPr>
          <w:rFonts w:ascii="Arial" w:hAnsi="Arial" w:cs="Arial"/>
        </w:rPr>
        <w:t xml:space="preserve">parenting programme </w:t>
      </w:r>
      <w:r w:rsidR="00C129DD">
        <w:rPr>
          <w:rFonts w:ascii="Arial" w:hAnsi="Arial" w:cs="Arial"/>
        </w:rPr>
        <w:t>evaluated</w:t>
      </w:r>
      <w:r w:rsidR="00E85C45">
        <w:rPr>
          <w:rFonts w:ascii="Arial" w:hAnsi="Arial" w:cs="Arial"/>
        </w:rPr>
        <w:t xml:space="preserve"> in the main </w:t>
      </w:r>
      <w:r w:rsidRPr="00514166">
        <w:rPr>
          <w:rFonts w:ascii="Arial" w:hAnsi="Arial" w:cs="Arial"/>
        </w:rPr>
        <w:t xml:space="preserve">Enhancing Social-Emotional </w:t>
      </w:r>
      <w:r w:rsidRPr="00E85C45">
        <w:rPr>
          <w:rFonts w:ascii="Arial" w:hAnsi="Arial" w:cs="Arial"/>
        </w:rPr>
        <w:t>Health and Wellbeing i</w:t>
      </w:r>
      <w:r w:rsidR="00752BF0" w:rsidRPr="00E85C45">
        <w:rPr>
          <w:rFonts w:ascii="Arial" w:hAnsi="Arial" w:cs="Arial"/>
        </w:rPr>
        <w:t xml:space="preserve">n the Early Years (E-SEE) trial. </w:t>
      </w:r>
      <w:r w:rsidR="00E85C45">
        <w:rPr>
          <w:rFonts w:ascii="Arial" w:hAnsi="Arial" w:cs="Arial"/>
        </w:rPr>
        <w:t xml:space="preserve">E-SEE </w:t>
      </w:r>
      <w:r w:rsidR="00752BF0" w:rsidRPr="00E85C45">
        <w:rPr>
          <w:rFonts w:ascii="Arial" w:hAnsi="Arial" w:cs="Arial"/>
        </w:rPr>
        <w:t>is</w:t>
      </w:r>
      <w:r w:rsidRPr="00E85C45">
        <w:rPr>
          <w:rFonts w:ascii="Arial" w:hAnsi="Arial" w:cs="Arial"/>
        </w:rPr>
        <w:t xml:space="preserve"> a community-based</w:t>
      </w:r>
      <w:r w:rsidRPr="00514166">
        <w:rPr>
          <w:rFonts w:ascii="Arial" w:hAnsi="Arial" w:cs="Arial"/>
        </w:rPr>
        <w:t xml:space="preserve"> randomi</w:t>
      </w:r>
      <w:r w:rsidR="00AA7685">
        <w:rPr>
          <w:rFonts w:ascii="Arial" w:hAnsi="Arial" w:cs="Arial"/>
        </w:rPr>
        <w:t>s</w:t>
      </w:r>
      <w:r w:rsidRPr="00514166">
        <w:rPr>
          <w:rFonts w:ascii="Arial" w:hAnsi="Arial" w:cs="Arial"/>
        </w:rPr>
        <w:t xml:space="preserve">ed controlled trial </w:t>
      </w:r>
      <w:r w:rsidR="00F379EA">
        <w:rPr>
          <w:rFonts w:ascii="Arial" w:hAnsi="Arial" w:cs="Arial"/>
        </w:rPr>
        <w:t>evaluating</w:t>
      </w:r>
      <w:r w:rsidRPr="00514166">
        <w:rPr>
          <w:rFonts w:ascii="Arial" w:hAnsi="Arial" w:cs="Arial"/>
        </w:rPr>
        <w:t xml:space="preserve"> the Incredible Years</w:t>
      </w:r>
      <w:r w:rsidR="00C85A3E" w:rsidRPr="00514166">
        <w:rPr>
          <w:rFonts w:ascii="Arial" w:hAnsi="Arial" w:cs="Arial"/>
        </w:rPr>
        <w:t xml:space="preserve"> </w:t>
      </w:r>
      <w:r w:rsidRPr="00514166">
        <w:rPr>
          <w:rFonts w:ascii="Arial" w:hAnsi="Arial" w:cs="Arial"/>
        </w:rPr>
        <w:t>Infant</w:t>
      </w:r>
      <w:r w:rsidR="00325AB1">
        <w:rPr>
          <w:rFonts w:ascii="Arial" w:hAnsi="Arial" w:cs="Arial"/>
        </w:rPr>
        <w:t xml:space="preserve"> (IY-I)</w:t>
      </w:r>
      <w:r w:rsidRPr="00514166">
        <w:rPr>
          <w:rFonts w:ascii="Arial" w:hAnsi="Arial" w:cs="Arial"/>
        </w:rPr>
        <w:t xml:space="preserve"> and Toddler</w:t>
      </w:r>
      <w:r w:rsidR="00325AB1">
        <w:rPr>
          <w:rFonts w:ascii="Arial" w:hAnsi="Arial" w:cs="Arial"/>
        </w:rPr>
        <w:t xml:space="preserve"> (IY-T)</w:t>
      </w:r>
      <w:r w:rsidRPr="00514166">
        <w:rPr>
          <w:rFonts w:ascii="Arial" w:hAnsi="Arial" w:cs="Arial"/>
        </w:rPr>
        <w:t xml:space="preserve"> Parenting Programme</w:t>
      </w:r>
      <w:r w:rsidR="004A3983" w:rsidRPr="00514166">
        <w:rPr>
          <w:rFonts w:ascii="Arial" w:hAnsi="Arial" w:cs="Arial"/>
        </w:rPr>
        <w:t xml:space="preserve"> delivered as a proportionate universal intervention</w:t>
      </w:r>
      <w:r w:rsidR="00752BF0" w:rsidRPr="00514166">
        <w:rPr>
          <w:rFonts w:ascii="Arial" w:hAnsi="Arial" w:cs="Arial"/>
        </w:rPr>
        <w:t xml:space="preserve"> compared with services as usual (SAU) for parents of children aged 0-2 </w:t>
      </w:r>
      <w:r w:rsidR="00FD604F">
        <w:rPr>
          <w:rFonts w:ascii="Arial" w:hAnsi="Arial" w:cs="Arial"/>
        </w:rPr>
        <w:t>year</w:t>
      </w:r>
      <w:r w:rsidR="00534714">
        <w:rPr>
          <w:rFonts w:ascii="Arial" w:hAnsi="Arial" w:cs="Arial"/>
        </w:rPr>
        <w:t>s</w:t>
      </w:r>
      <w:r w:rsidR="00752BF0" w:rsidRPr="00514166">
        <w:rPr>
          <w:rFonts w:ascii="Arial" w:hAnsi="Arial" w:cs="Arial"/>
        </w:rPr>
        <w:t xml:space="preserve"> from pr</w:t>
      </w:r>
      <w:r w:rsidR="00AA6AA6" w:rsidRPr="00514166">
        <w:rPr>
          <w:rFonts w:ascii="Arial" w:hAnsi="Arial" w:cs="Arial"/>
        </w:rPr>
        <w:t>edominately disadvantaged areas</w:t>
      </w:r>
      <w:r w:rsidR="00F8651F" w:rsidRPr="00514166">
        <w:rPr>
          <w:rFonts w:ascii="Arial" w:hAnsi="Arial" w:cs="Arial"/>
        </w:rPr>
        <w:t xml:space="preserve"> in England</w:t>
      </w:r>
      <w:r w:rsidR="00AA6AA6" w:rsidRPr="00514166">
        <w:rPr>
          <w:rFonts w:ascii="Arial" w:hAnsi="Arial" w:cs="Arial"/>
        </w:rPr>
        <w:t>.</w:t>
      </w:r>
      <w:r w:rsidR="00C129DD">
        <w:rPr>
          <w:rFonts w:ascii="Arial" w:hAnsi="Arial" w:cs="Arial"/>
        </w:rPr>
        <w:t xml:space="preserve"> </w:t>
      </w:r>
      <w:r w:rsidR="00C129DD" w:rsidRPr="00C129DD">
        <w:rPr>
          <w:rFonts w:ascii="Arial" w:hAnsi="Arial" w:cs="Arial"/>
        </w:rPr>
        <w:t xml:space="preserve">The IY intervention comprises </w:t>
      </w:r>
      <w:r w:rsidR="00551955">
        <w:rPr>
          <w:rFonts w:ascii="Arial" w:hAnsi="Arial" w:cs="Arial"/>
        </w:rPr>
        <w:t>T</w:t>
      </w:r>
      <w:r w:rsidR="008F403E">
        <w:rPr>
          <w:rFonts w:ascii="Arial" w:hAnsi="Arial" w:cs="Arial"/>
        </w:rPr>
        <w:t>he Incredible Babies book</w:t>
      </w:r>
      <w:r w:rsidR="00F45998">
        <w:rPr>
          <w:rFonts w:ascii="Arial" w:hAnsi="Arial" w:cs="Arial"/>
        </w:rPr>
        <w:t xml:space="preserve"> (offered to everyone)</w:t>
      </w:r>
      <w:r w:rsidR="008F403E">
        <w:rPr>
          <w:rFonts w:ascii="Arial" w:hAnsi="Arial" w:cs="Arial"/>
        </w:rPr>
        <w:t xml:space="preserve">, </w:t>
      </w:r>
      <w:r w:rsidR="00325AB1">
        <w:rPr>
          <w:rFonts w:ascii="Arial" w:hAnsi="Arial" w:cs="Arial"/>
        </w:rPr>
        <w:t>and</w:t>
      </w:r>
      <w:r w:rsidR="00C129DD">
        <w:rPr>
          <w:rFonts w:ascii="Arial" w:hAnsi="Arial" w:cs="Arial"/>
        </w:rPr>
        <w:t xml:space="preserve"> IY-Infant (10 weeks, 2hours/week)</w:t>
      </w:r>
      <w:r w:rsidR="00C129DD" w:rsidRPr="00C129DD">
        <w:rPr>
          <w:rFonts w:ascii="Arial" w:hAnsi="Arial" w:cs="Arial"/>
        </w:rPr>
        <w:t xml:space="preserve"> and IY-Toddler </w:t>
      </w:r>
      <w:r w:rsidR="00C129DD">
        <w:rPr>
          <w:rFonts w:ascii="Arial" w:hAnsi="Arial" w:cs="Arial"/>
        </w:rPr>
        <w:t>(12 weeks, 2hours/week</w:t>
      </w:r>
      <w:r w:rsidR="00C129DD" w:rsidRPr="00C129DD">
        <w:rPr>
          <w:rFonts w:ascii="Arial" w:hAnsi="Arial" w:cs="Arial"/>
        </w:rPr>
        <w:t>)</w:t>
      </w:r>
      <w:r w:rsidR="008F403E">
        <w:rPr>
          <w:rFonts w:ascii="Arial" w:hAnsi="Arial" w:cs="Arial"/>
        </w:rPr>
        <w:t xml:space="preserve"> group programmes </w:t>
      </w:r>
      <w:r w:rsidR="00F379EA">
        <w:rPr>
          <w:rFonts w:ascii="Arial" w:hAnsi="Arial" w:cs="Arial"/>
        </w:rPr>
        <w:t xml:space="preserve">offered to parents </w:t>
      </w:r>
      <w:r w:rsidR="00325AB1">
        <w:rPr>
          <w:rFonts w:ascii="Arial" w:hAnsi="Arial" w:cs="Arial"/>
        </w:rPr>
        <w:t xml:space="preserve">above a </w:t>
      </w:r>
      <w:r w:rsidR="00C129DD" w:rsidRPr="00C129DD">
        <w:rPr>
          <w:rFonts w:ascii="Arial" w:hAnsi="Arial" w:cs="Arial"/>
        </w:rPr>
        <w:t>predefined</w:t>
      </w:r>
      <w:r w:rsidR="00C129DD">
        <w:rPr>
          <w:rFonts w:ascii="Arial" w:hAnsi="Arial" w:cs="Arial"/>
        </w:rPr>
        <w:t xml:space="preserve"> </w:t>
      </w:r>
      <w:r w:rsidR="00C129DD" w:rsidRPr="00C129DD">
        <w:rPr>
          <w:rFonts w:ascii="Arial" w:hAnsi="Arial" w:cs="Arial"/>
        </w:rPr>
        <w:t>threshold on the Patient Health Questionnaire (PHQ-9)</w:t>
      </w:r>
      <w:r w:rsidR="00C129DD">
        <w:rPr>
          <w:rFonts w:ascii="Arial" w:hAnsi="Arial" w:cs="Arial"/>
        </w:rPr>
        <w:t xml:space="preserve"> </w:t>
      </w:r>
      <w:r w:rsidR="00C129DD" w:rsidRPr="00C129DD">
        <w:rPr>
          <w:rFonts w:ascii="Arial" w:hAnsi="Arial" w:cs="Arial"/>
        </w:rPr>
        <w:t>and/or the Ages and Stages Questionnaire: Social</w:t>
      </w:r>
      <w:r w:rsidR="00C129DD">
        <w:rPr>
          <w:rFonts w:ascii="Arial" w:hAnsi="Arial" w:cs="Arial"/>
        </w:rPr>
        <w:t xml:space="preserve"> </w:t>
      </w:r>
      <w:r w:rsidR="00C129DD" w:rsidRPr="00C129DD">
        <w:rPr>
          <w:rFonts w:ascii="Arial" w:hAnsi="Arial" w:cs="Arial"/>
        </w:rPr>
        <w:t>Emotional, Second Edition (ASQ:SE-2).</w:t>
      </w:r>
      <w:r w:rsidR="00C129DD">
        <w:rPr>
          <w:rFonts w:ascii="Arial" w:hAnsi="Arial" w:cs="Arial"/>
        </w:rPr>
        <w:t xml:space="preserve"> </w:t>
      </w:r>
    </w:p>
    <w:p w14:paraId="244FB5A8" w14:textId="17857FF1" w:rsidR="00683C80" w:rsidRPr="008F403E" w:rsidRDefault="00674B98" w:rsidP="008F403E">
      <w:pPr>
        <w:spacing w:line="360" w:lineRule="auto"/>
        <w:jc w:val="both"/>
        <w:rPr>
          <w:rFonts w:ascii="Arial" w:hAnsi="Arial" w:cs="Arial"/>
        </w:rPr>
      </w:pPr>
      <w:r w:rsidRPr="00C129DD">
        <w:rPr>
          <w:rFonts w:ascii="Arial" w:hAnsi="Arial" w:cs="Arial"/>
        </w:rPr>
        <w:t>T</w:t>
      </w:r>
      <w:r>
        <w:rPr>
          <w:rFonts w:ascii="Arial" w:hAnsi="Arial" w:cs="Arial"/>
        </w:rPr>
        <w:t>he economic analysis</w:t>
      </w:r>
      <w:r w:rsidR="008F403E">
        <w:rPr>
          <w:rFonts w:ascii="Arial" w:hAnsi="Arial" w:cs="Arial"/>
        </w:rPr>
        <w:t xml:space="preserve"> of the E-SEE trial</w:t>
      </w:r>
      <w:r w:rsidR="00683C80" w:rsidRPr="00514166">
        <w:rPr>
          <w:rFonts w:ascii="Arial" w:hAnsi="Arial" w:cs="Arial"/>
        </w:rPr>
        <w:t xml:space="preserve"> </w:t>
      </w:r>
      <w:r w:rsidR="00E85C45">
        <w:rPr>
          <w:rFonts w:ascii="Arial" w:hAnsi="Arial" w:cs="Arial"/>
        </w:rPr>
        <w:t xml:space="preserve">will </w:t>
      </w:r>
      <w:r w:rsidR="009A5BEC">
        <w:rPr>
          <w:rFonts w:ascii="Arial" w:hAnsi="Arial" w:cs="Arial"/>
        </w:rPr>
        <w:t xml:space="preserve">assess </w:t>
      </w:r>
      <w:r w:rsidR="00E44E68">
        <w:rPr>
          <w:rFonts w:ascii="Arial" w:hAnsi="Arial" w:cs="Arial"/>
        </w:rPr>
        <w:t>the cost-consequence</w:t>
      </w:r>
      <w:r w:rsidR="009A5BEC">
        <w:rPr>
          <w:rFonts w:ascii="Arial" w:hAnsi="Arial" w:cs="Arial"/>
        </w:rPr>
        <w:t>s</w:t>
      </w:r>
      <w:r w:rsidR="00E44E68">
        <w:rPr>
          <w:rFonts w:ascii="Arial" w:hAnsi="Arial" w:cs="Arial"/>
        </w:rPr>
        <w:t xml:space="preserve"> and the </w:t>
      </w:r>
      <w:r w:rsidR="00E85C45">
        <w:rPr>
          <w:rFonts w:ascii="Arial" w:hAnsi="Arial" w:cs="Arial"/>
        </w:rPr>
        <w:t>cost-effectiveness</w:t>
      </w:r>
      <w:r w:rsidR="00683C80" w:rsidRPr="00514166">
        <w:rPr>
          <w:rFonts w:ascii="Arial" w:hAnsi="Arial" w:cs="Arial"/>
        </w:rPr>
        <w:t xml:space="preserve"> of provi</w:t>
      </w:r>
      <w:r w:rsidR="008E09D0">
        <w:rPr>
          <w:rFonts w:ascii="Arial" w:hAnsi="Arial" w:cs="Arial"/>
        </w:rPr>
        <w:t>ding</w:t>
      </w:r>
      <w:r w:rsidR="004C0A54" w:rsidRPr="00514166">
        <w:rPr>
          <w:rFonts w:ascii="Arial" w:hAnsi="Arial" w:cs="Arial"/>
        </w:rPr>
        <w:t xml:space="preserve"> </w:t>
      </w:r>
      <w:r w:rsidR="00325AB1">
        <w:rPr>
          <w:rFonts w:ascii="Arial" w:hAnsi="Arial" w:cs="Arial"/>
        </w:rPr>
        <w:t>the</w:t>
      </w:r>
      <w:r w:rsidR="004C0A54" w:rsidRPr="00514166">
        <w:rPr>
          <w:rFonts w:ascii="Arial" w:hAnsi="Arial" w:cs="Arial"/>
        </w:rPr>
        <w:t xml:space="preserve"> </w:t>
      </w:r>
      <w:r w:rsidR="004A3983" w:rsidRPr="00514166">
        <w:rPr>
          <w:rFonts w:ascii="Arial" w:hAnsi="Arial" w:cs="Arial"/>
        </w:rPr>
        <w:t xml:space="preserve">proportionate delivery </w:t>
      </w:r>
      <w:r w:rsidR="00E85C45">
        <w:rPr>
          <w:rFonts w:ascii="Arial" w:hAnsi="Arial" w:cs="Arial"/>
        </w:rPr>
        <w:t xml:space="preserve">of the </w:t>
      </w:r>
      <w:r w:rsidR="004A3983" w:rsidRPr="00514166">
        <w:rPr>
          <w:rFonts w:ascii="Arial" w:hAnsi="Arial" w:cs="Arial"/>
        </w:rPr>
        <w:t>IY intervention</w:t>
      </w:r>
      <w:r w:rsidR="009A5BEC">
        <w:rPr>
          <w:rFonts w:ascii="Arial" w:hAnsi="Arial" w:cs="Arial"/>
        </w:rPr>
        <w:t xml:space="preserve"> compared with services as usual</w:t>
      </w:r>
      <w:r w:rsidR="00B92438">
        <w:rPr>
          <w:rFonts w:ascii="Arial" w:hAnsi="Arial" w:cs="Arial"/>
        </w:rPr>
        <w:t xml:space="preserve"> </w:t>
      </w:r>
      <w:r w:rsidR="00B92438" w:rsidRPr="00514166">
        <w:rPr>
          <w:rFonts w:ascii="Arial" w:hAnsi="Arial" w:cs="Arial"/>
        </w:rPr>
        <w:fldChar w:fldCharType="begin"/>
      </w:r>
      <w:r w:rsidR="00551955">
        <w:rPr>
          <w:rFonts w:ascii="Arial" w:hAnsi="Arial" w:cs="Arial"/>
        </w:rPr>
        <w:instrText xml:space="preserve"> ADDIN EN.CITE &lt;EndNote&gt;&lt;Cite&gt;&lt;Author&gt;Drummond&lt;/Author&gt;&lt;Year&gt;2015&lt;/Year&gt;&lt;RecNum&gt;762&lt;/RecNum&gt;&lt;DisplayText&gt;[1]&lt;/DisplayText&gt;&lt;record&gt;&lt;rec-number&gt;762&lt;/rec-number&gt;&lt;foreign-keys&gt;&lt;key app="EN" db-id="xr0ex02vg5datvese5yx0fvx00t9xszdrwxw" timestamp="1490276103"&gt;762&lt;/key&gt;&lt;/foreign-keys&gt;&lt;ref-type name="Book"&gt;6&lt;/ref-type&gt;&lt;contributors&gt;&lt;authors&gt;&lt;author&gt;Drummond, M.F.&lt;/author&gt;&lt;author&gt;Sculpher, M.J.&lt;/author&gt;&lt;author&gt;Claxton, K.&lt;/author&gt;&lt;author&gt;Stoddart, G.L. &lt;/author&gt;&lt;author&gt;Torrance, G.W.&lt;/author&gt;&lt;/authors&gt;&lt;/contributors&gt;&lt;titles&gt;&lt;title&gt;Methods for the Economic Evaluation of Health Care Programmes &lt;/title&gt;&lt;/titles&gt;&lt;edition&gt;Fourth Edition&lt;/edition&gt;&lt;dates&gt;&lt;year&gt;2015&lt;/year&gt;&lt;/dates&gt;&lt;pub-location&gt;Oxford &lt;/pub-location&gt;&lt;publisher&gt;Oxford University Press&lt;/publisher&gt;&lt;isbn&gt;9780199665877&lt;/isbn&gt;&lt;urls&gt;&lt;/urls&gt;&lt;/record&gt;&lt;/Cite&gt;&lt;/EndNote&gt;</w:instrText>
      </w:r>
      <w:r w:rsidR="00B92438" w:rsidRPr="00514166">
        <w:rPr>
          <w:rFonts w:ascii="Arial" w:hAnsi="Arial" w:cs="Arial"/>
        </w:rPr>
        <w:fldChar w:fldCharType="separate"/>
      </w:r>
      <w:r w:rsidR="00551955">
        <w:rPr>
          <w:rFonts w:ascii="Arial" w:hAnsi="Arial" w:cs="Arial"/>
          <w:noProof/>
        </w:rPr>
        <w:t>[1]</w:t>
      </w:r>
      <w:r w:rsidR="00B92438" w:rsidRPr="00514166">
        <w:rPr>
          <w:rFonts w:ascii="Arial" w:hAnsi="Arial" w:cs="Arial"/>
        </w:rPr>
        <w:fldChar w:fldCharType="end"/>
      </w:r>
      <w:r w:rsidR="00F45998">
        <w:rPr>
          <w:rFonts w:ascii="Arial" w:hAnsi="Arial" w:cs="Arial"/>
        </w:rPr>
        <w:t>.</w:t>
      </w:r>
      <w:r w:rsidR="009A5BEC">
        <w:rPr>
          <w:rFonts w:ascii="Arial" w:hAnsi="Arial" w:cs="Arial"/>
        </w:rPr>
        <w:t xml:space="preserve"> Outcomes will </w:t>
      </w:r>
      <w:r w:rsidR="0034286C">
        <w:rPr>
          <w:rFonts w:ascii="Arial" w:hAnsi="Arial" w:cs="Arial"/>
        </w:rPr>
        <w:t>include</w:t>
      </w:r>
      <w:r w:rsidR="009A5BEC" w:rsidRPr="009A5BEC">
        <w:rPr>
          <w:rFonts w:ascii="Arial" w:hAnsi="Arial" w:cs="Arial"/>
        </w:rPr>
        <w:t xml:space="preserve"> quality-adjusted life-years (QALYs), in line with current UK guidance for economic evaluations</w:t>
      </w:r>
      <w:r w:rsidR="00551955">
        <w:rPr>
          <w:rFonts w:ascii="Arial" w:hAnsi="Arial" w:cs="Arial"/>
        </w:rPr>
        <w:t xml:space="preserve"> </w:t>
      </w:r>
      <w:r w:rsidR="00551955" w:rsidRPr="00514166">
        <w:rPr>
          <w:rFonts w:ascii="Arial" w:hAnsi="Arial" w:cs="Arial"/>
        </w:rPr>
        <w:fldChar w:fldCharType="begin"/>
      </w:r>
      <w:r w:rsidR="00551955">
        <w:rPr>
          <w:rFonts w:ascii="Arial" w:hAnsi="Arial" w:cs="Arial"/>
        </w:rPr>
        <w:instrText xml:space="preserve"> ADDIN EN.CITE &lt;EndNote&gt;&lt;Cite&gt;&lt;Author&gt;National Institute for Health and Care Excellence&lt;/Author&gt;&lt;Year&gt;2013&lt;/Year&gt;&lt;RecNum&gt;737&lt;/RecNum&gt;&lt;DisplayText&gt;[2]&lt;/DisplayText&gt;&lt;record&gt;&lt;rec-number&gt;737&lt;/rec-number&gt;&lt;foreign-keys&gt;&lt;key app="EN" db-id="xr0ex02vg5datvese5yx0fvx00t9xszdrwxw" timestamp="1485771942"&gt;737&lt;/key&gt;&lt;/foreign-keys&gt;&lt;ref-type name="Report"&gt;27&lt;/ref-type&gt;&lt;contributors&gt;&lt;authors&gt;&lt;author&gt;National Institute for Health and Care Excellence,&lt;/author&gt;&lt;/authors&gt;&lt;/contributors&gt;&lt;titles&gt;&lt;title&gt;Guide to the methods of technology appraisal 2013&lt;/title&gt;&lt;/titles&gt;&lt;dates&gt;&lt;year&gt;2013&lt;/year&gt;&lt;/dates&gt;&lt;publisher&gt;NICE&lt;/publisher&gt;&lt;urls&gt;&lt;related-urls&gt;&lt;url&gt;https://www.nice.org.uk/process/pmg9/resources/guide-to-the-methods-of-technology-appraisal-2013-pdf-2007975843781&lt;/url&gt;&lt;/related-urls&gt;&lt;/urls&gt;&lt;/record&gt;&lt;/Cite&gt;&lt;/EndNote&gt;</w:instrText>
      </w:r>
      <w:r w:rsidR="00551955" w:rsidRPr="00514166">
        <w:rPr>
          <w:rFonts w:ascii="Arial" w:hAnsi="Arial" w:cs="Arial"/>
        </w:rPr>
        <w:fldChar w:fldCharType="separate"/>
      </w:r>
      <w:r w:rsidR="00551955">
        <w:rPr>
          <w:rFonts w:ascii="Arial" w:hAnsi="Arial" w:cs="Arial"/>
          <w:noProof/>
        </w:rPr>
        <w:t>[2]</w:t>
      </w:r>
      <w:r w:rsidR="00551955" w:rsidRPr="00514166">
        <w:rPr>
          <w:rFonts w:ascii="Arial" w:hAnsi="Arial" w:cs="Arial"/>
        </w:rPr>
        <w:fldChar w:fldCharType="end"/>
      </w:r>
      <w:r w:rsidR="009A5BEC">
        <w:rPr>
          <w:rFonts w:ascii="Arial" w:hAnsi="Arial" w:cs="Arial"/>
        </w:rPr>
        <w:t xml:space="preserve">, and </w:t>
      </w:r>
      <w:r w:rsidR="0034286C">
        <w:rPr>
          <w:rFonts w:ascii="Arial" w:hAnsi="Arial" w:cs="Arial"/>
        </w:rPr>
        <w:t>other measures of</w:t>
      </w:r>
      <w:r w:rsidR="009A5BEC">
        <w:rPr>
          <w:rFonts w:ascii="Arial" w:hAnsi="Arial" w:cs="Arial"/>
        </w:rPr>
        <w:t xml:space="preserve"> parental</w:t>
      </w:r>
      <w:r w:rsidR="008F403E">
        <w:rPr>
          <w:rFonts w:ascii="Arial" w:hAnsi="Arial" w:cs="Arial"/>
        </w:rPr>
        <w:t xml:space="preserve"> and</w:t>
      </w:r>
      <w:r w:rsidR="00683C80" w:rsidRPr="00514166">
        <w:rPr>
          <w:rFonts w:ascii="Arial" w:hAnsi="Arial" w:cs="Arial"/>
        </w:rPr>
        <w:t xml:space="preserve"> child social and emotional wellbeing</w:t>
      </w:r>
      <w:r w:rsidR="00551955">
        <w:rPr>
          <w:rFonts w:ascii="Arial" w:hAnsi="Arial" w:cs="Arial"/>
        </w:rPr>
        <w:t xml:space="preserve"> as defined by PHQ-9 and ASQ-SE-2 scores</w:t>
      </w:r>
      <w:r w:rsidR="00387F6A" w:rsidRPr="00514166">
        <w:rPr>
          <w:rFonts w:ascii="Arial" w:hAnsi="Arial" w:cs="Arial"/>
        </w:rPr>
        <w:t>.</w:t>
      </w:r>
      <w:r w:rsidR="00F8651F" w:rsidRPr="00514166">
        <w:rPr>
          <w:rFonts w:ascii="Arial" w:hAnsi="Arial" w:cs="Arial"/>
        </w:rPr>
        <w:t xml:space="preserve"> </w:t>
      </w:r>
      <w:r w:rsidR="008F403E">
        <w:rPr>
          <w:rFonts w:ascii="Arial" w:hAnsi="Arial" w:cs="Arial"/>
        </w:rPr>
        <w:t>T</w:t>
      </w:r>
      <w:r w:rsidR="001F510F" w:rsidRPr="00514166">
        <w:rPr>
          <w:rFonts w:ascii="Arial" w:hAnsi="Arial" w:cs="Arial"/>
        </w:rPr>
        <w:t>he</w:t>
      </w:r>
      <w:r w:rsidR="008F403E">
        <w:rPr>
          <w:rFonts w:ascii="Arial" w:hAnsi="Arial" w:cs="Arial"/>
        </w:rPr>
        <w:t xml:space="preserve"> analysis </w:t>
      </w:r>
      <w:r w:rsidR="001F510F" w:rsidRPr="00514166">
        <w:rPr>
          <w:rFonts w:ascii="Arial" w:hAnsi="Arial" w:cs="Arial"/>
        </w:rPr>
        <w:t xml:space="preserve">will be performed from </w:t>
      </w:r>
      <w:r w:rsidR="008F403E">
        <w:rPr>
          <w:rFonts w:ascii="Arial" w:hAnsi="Arial" w:cs="Arial"/>
        </w:rPr>
        <w:t>a public sector perspective, while</w:t>
      </w:r>
      <w:r w:rsidR="001F510F" w:rsidRPr="00514166">
        <w:rPr>
          <w:rFonts w:ascii="Arial" w:hAnsi="Arial" w:cs="Arial"/>
        </w:rPr>
        <w:t xml:space="preserve"> a </w:t>
      </w:r>
      <w:r w:rsidR="00EF5390" w:rsidRPr="00514166">
        <w:rPr>
          <w:rFonts w:ascii="Arial" w:hAnsi="Arial" w:cs="Arial"/>
        </w:rPr>
        <w:t xml:space="preserve">wider </w:t>
      </w:r>
      <w:r w:rsidR="001F510F" w:rsidRPr="00514166">
        <w:rPr>
          <w:rFonts w:ascii="Arial" w:hAnsi="Arial" w:cs="Arial"/>
        </w:rPr>
        <w:t>perspective</w:t>
      </w:r>
      <w:r w:rsidR="008F2468" w:rsidRPr="00514166">
        <w:rPr>
          <w:rFonts w:ascii="Arial" w:hAnsi="Arial" w:cs="Arial"/>
        </w:rPr>
        <w:t xml:space="preserve"> </w:t>
      </w:r>
      <w:r w:rsidR="000173A8">
        <w:rPr>
          <w:rFonts w:ascii="Arial" w:hAnsi="Arial" w:cs="Arial"/>
        </w:rPr>
        <w:t xml:space="preserve">also </w:t>
      </w:r>
      <w:r w:rsidR="008F403E">
        <w:rPr>
          <w:rFonts w:ascii="Arial" w:hAnsi="Arial" w:cs="Arial"/>
        </w:rPr>
        <w:t>encompassing</w:t>
      </w:r>
      <w:r w:rsidR="008F2468" w:rsidRPr="00514166">
        <w:rPr>
          <w:rFonts w:ascii="Arial" w:hAnsi="Arial" w:cs="Arial"/>
        </w:rPr>
        <w:t xml:space="preserve"> </w:t>
      </w:r>
      <w:r w:rsidR="004A3983" w:rsidRPr="00514166">
        <w:rPr>
          <w:rFonts w:ascii="Arial" w:hAnsi="Arial" w:cs="Arial"/>
        </w:rPr>
        <w:t xml:space="preserve">the financial impacts on the individuals </w:t>
      </w:r>
      <w:r w:rsidR="008F403E">
        <w:rPr>
          <w:rFonts w:ascii="Arial" w:hAnsi="Arial" w:cs="Arial"/>
        </w:rPr>
        <w:t>themselves will also</w:t>
      </w:r>
      <w:r w:rsidR="000173A8">
        <w:rPr>
          <w:rFonts w:ascii="Arial" w:hAnsi="Arial" w:cs="Arial"/>
        </w:rPr>
        <w:t xml:space="preserve"> be</w:t>
      </w:r>
      <w:r w:rsidR="008F403E">
        <w:rPr>
          <w:rFonts w:ascii="Arial" w:hAnsi="Arial" w:cs="Arial"/>
        </w:rPr>
        <w:t xml:space="preserve"> considered </w:t>
      </w:r>
      <w:r w:rsidR="004A3983" w:rsidRPr="00514166">
        <w:rPr>
          <w:rFonts w:ascii="Arial" w:hAnsi="Arial" w:cs="Arial"/>
        </w:rPr>
        <w:t>(</w:t>
      </w:r>
      <w:r w:rsidR="00BB505F" w:rsidRPr="00514166">
        <w:rPr>
          <w:rFonts w:ascii="Arial" w:hAnsi="Arial" w:cs="Arial"/>
        </w:rPr>
        <w:t xml:space="preserve">e.g. wage </w:t>
      </w:r>
      <w:r w:rsidR="004A3983" w:rsidRPr="00514166">
        <w:rPr>
          <w:rFonts w:ascii="Arial" w:hAnsi="Arial" w:cs="Arial"/>
        </w:rPr>
        <w:t>loss</w:t>
      </w:r>
      <w:r w:rsidR="00BB505F" w:rsidRPr="00514166">
        <w:rPr>
          <w:rFonts w:ascii="Arial" w:hAnsi="Arial" w:cs="Arial"/>
        </w:rPr>
        <w:t>es</w:t>
      </w:r>
      <w:r w:rsidR="004A3983" w:rsidRPr="00514166">
        <w:rPr>
          <w:rFonts w:ascii="Arial" w:hAnsi="Arial" w:cs="Arial"/>
        </w:rPr>
        <w:t xml:space="preserve"> due to absence from work and transportation</w:t>
      </w:r>
      <w:r w:rsidR="00BB505F" w:rsidRPr="00514166">
        <w:rPr>
          <w:rFonts w:ascii="Arial" w:hAnsi="Arial" w:cs="Arial"/>
        </w:rPr>
        <w:t xml:space="preserve"> expenses</w:t>
      </w:r>
      <w:r w:rsidR="004A3983" w:rsidRPr="00514166">
        <w:rPr>
          <w:rFonts w:ascii="Arial" w:hAnsi="Arial" w:cs="Arial"/>
        </w:rPr>
        <w:t>).</w:t>
      </w:r>
      <w:r w:rsidR="00041504">
        <w:rPr>
          <w:rFonts w:ascii="Arial" w:hAnsi="Arial" w:cs="Arial"/>
        </w:rPr>
        <w:t xml:space="preserve"> </w:t>
      </w:r>
      <w:r w:rsidR="008F403E" w:rsidRPr="008F403E">
        <w:rPr>
          <w:rFonts w:ascii="Arial" w:hAnsi="Arial" w:cs="Arial"/>
        </w:rPr>
        <w:t xml:space="preserve">The base case analysis will be performed over the </w:t>
      </w:r>
      <w:r w:rsidR="008F403E">
        <w:rPr>
          <w:rFonts w:ascii="Arial" w:hAnsi="Arial" w:cs="Arial"/>
        </w:rPr>
        <w:t xml:space="preserve">18 month </w:t>
      </w:r>
      <w:r w:rsidR="008F403E" w:rsidRPr="008F403E">
        <w:rPr>
          <w:rFonts w:ascii="Arial" w:hAnsi="Arial" w:cs="Arial"/>
        </w:rPr>
        <w:t>trial period</w:t>
      </w:r>
      <w:r w:rsidR="00E5547C">
        <w:rPr>
          <w:rFonts w:ascii="Arial" w:hAnsi="Arial" w:cs="Arial"/>
        </w:rPr>
        <w:t xml:space="preserve">. If </w:t>
      </w:r>
      <w:r w:rsidR="00F379EA" w:rsidRPr="00F379EA">
        <w:rPr>
          <w:rFonts w:ascii="Arial" w:hAnsi="Arial" w:cs="Arial"/>
        </w:rPr>
        <w:t xml:space="preserve">differences </w:t>
      </w:r>
      <w:r w:rsidR="00551955">
        <w:rPr>
          <w:rFonts w:ascii="Arial" w:hAnsi="Arial" w:cs="Arial"/>
        </w:rPr>
        <w:t xml:space="preserve">exist </w:t>
      </w:r>
      <w:r w:rsidR="00E5547C">
        <w:rPr>
          <w:rFonts w:ascii="Arial" w:hAnsi="Arial" w:cs="Arial"/>
        </w:rPr>
        <w:t xml:space="preserve">between trial arms </w:t>
      </w:r>
      <w:r w:rsidR="00551955">
        <w:rPr>
          <w:rFonts w:ascii="Arial" w:hAnsi="Arial" w:cs="Arial"/>
        </w:rPr>
        <w:t xml:space="preserve">which </w:t>
      </w:r>
      <w:r w:rsidR="00F379EA" w:rsidRPr="00F379EA">
        <w:rPr>
          <w:rFonts w:ascii="Arial" w:hAnsi="Arial" w:cs="Arial"/>
        </w:rPr>
        <w:t xml:space="preserve">may result in the cost-effectiveness being expected to differ over the longer term, extrapolation of </w:t>
      </w:r>
      <w:r w:rsidR="00551955">
        <w:rPr>
          <w:rFonts w:ascii="Arial" w:hAnsi="Arial" w:cs="Arial"/>
        </w:rPr>
        <w:t>trial results will be conducted</w:t>
      </w:r>
      <w:r w:rsidR="00F379EA" w:rsidRPr="00F379EA">
        <w:rPr>
          <w:rFonts w:ascii="Arial" w:hAnsi="Arial" w:cs="Arial"/>
        </w:rPr>
        <w:t xml:space="preserve"> </w:t>
      </w:r>
      <w:r w:rsidR="008F403E" w:rsidRPr="008F403E">
        <w:rPr>
          <w:rFonts w:ascii="Arial" w:hAnsi="Arial" w:cs="Arial"/>
        </w:rPr>
        <w:t xml:space="preserve">with </w:t>
      </w:r>
      <w:r w:rsidR="008F403E">
        <w:rPr>
          <w:rFonts w:ascii="Arial" w:hAnsi="Arial" w:cs="Arial"/>
        </w:rPr>
        <w:t>longer time</w:t>
      </w:r>
      <w:r w:rsidR="008F403E" w:rsidRPr="008F403E">
        <w:rPr>
          <w:rFonts w:ascii="Arial" w:hAnsi="Arial" w:cs="Arial"/>
        </w:rPr>
        <w:t xml:space="preserve"> horizons</w:t>
      </w:r>
      <w:r w:rsidR="00F379EA">
        <w:rPr>
          <w:rFonts w:ascii="Arial" w:hAnsi="Arial" w:cs="Arial"/>
        </w:rPr>
        <w:t xml:space="preserve"> </w:t>
      </w:r>
      <w:r w:rsidR="008F403E" w:rsidRPr="008F403E">
        <w:rPr>
          <w:rFonts w:ascii="Arial" w:hAnsi="Arial" w:cs="Arial"/>
        </w:rPr>
        <w:t>explored as scenarios. Cost-effectiveness results will be expressed in terms of incremental cost-effectiveness ratios, showing the cost per additional QALY compared to the next less costly strategy, and incremental net health benefits to show the difference between the health generated with a strategy and the health which could be generated elsewhere in the health care system using the same resources (at thresholds of £13,000, £20,000 and £30,000 per QALY</w:t>
      </w:r>
      <w:r w:rsidR="005E296D">
        <w:rPr>
          <w:rFonts w:ascii="Arial" w:hAnsi="Arial" w:cs="Arial"/>
        </w:rPr>
        <w:t xml:space="preserve"> </w:t>
      </w:r>
      <w:r w:rsidR="005E296D" w:rsidRPr="00514166">
        <w:rPr>
          <w:rFonts w:ascii="Arial" w:hAnsi="Arial" w:cs="Arial"/>
        </w:rPr>
        <w:fldChar w:fldCharType="begin">
          <w:fldData xml:space="preserve">PEVuZE5vdGU+PENpdGU+PEF1dGhvcj5OYXRpb25hbCBJbnN0aXR1dGUgZm9yIEhlYWx0aCBhbmQg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</w:fldData>
        </w:fldChar>
      </w:r>
      <w:r w:rsidR="005E296D">
        <w:rPr>
          <w:rFonts w:ascii="Arial" w:hAnsi="Arial" w:cs="Arial"/>
        </w:rPr>
        <w:instrText xml:space="preserve"> ADDIN EN.CITE </w:instrText>
      </w:r>
      <w:r w:rsidR="005E296D">
        <w:rPr>
          <w:rFonts w:ascii="Arial" w:hAnsi="Arial" w:cs="Arial"/>
        </w:rPr>
        <w:fldChar w:fldCharType="begin">
          <w:fldData xml:space="preserve">PEVuZE5vdGU+PENpdGU+PEF1dGhvcj5OYXRpb25hbCBJbnN0aXR1dGUgZm9yIEhlYWx0aCBhbmQg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</w:fldData>
        </w:fldChar>
      </w:r>
      <w:r w:rsidR="005E296D">
        <w:rPr>
          <w:rFonts w:ascii="Arial" w:hAnsi="Arial" w:cs="Arial"/>
        </w:rPr>
        <w:instrText xml:space="preserve"> ADDIN EN.CITE.DATA </w:instrText>
      </w:r>
      <w:r w:rsidR="005E296D">
        <w:rPr>
          <w:rFonts w:ascii="Arial" w:hAnsi="Arial" w:cs="Arial"/>
        </w:rPr>
      </w:r>
      <w:r w:rsidR="005E296D">
        <w:rPr>
          <w:rFonts w:ascii="Arial" w:hAnsi="Arial" w:cs="Arial"/>
        </w:rPr>
        <w:fldChar w:fldCharType="end"/>
      </w:r>
      <w:r w:rsidR="005E296D" w:rsidRPr="00514166">
        <w:rPr>
          <w:rFonts w:ascii="Arial" w:hAnsi="Arial" w:cs="Arial"/>
        </w:rPr>
      </w:r>
      <w:r w:rsidR="005E296D" w:rsidRPr="00514166">
        <w:rPr>
          <w:rFonts w:ascii="Arial" w:hAnsi="Arial" w:cs="Arial"/>
        </w:rPr>
        <w:fldChar w:fldCharType="separate"/>
      </w:r>
      <w:r w:rsidR="005E296D">
        <w:rPr>
          <w:rFonts w:ascii="Arial" w:hAnsi="Arial" w:cs="Arial"/>
          <w:noProof/>
        </w:rPr>
        <w:t>[2, 3]</w:t>
      </w:r>
      <w:r w:rsidR="005E296D" w:rsidRPr="00514166">
        <w:rPr>
          <w:rFonts w:ascii="Arial" w:hAnsi="Arial" w:cs="Arial"/>
        </w:rPr>
        <w:fldChar w:fldCharType="end"/>
      </w:r>
      <w:r w:rsidR="008F403E" w:rsidRPr="008F403E">
        <w:rPr>
          <w:rFonts w:ascii="Arial" w:hAnsi="Arial" w:cs="Arial"/>
        </w:rPr>
        <w:t>.</w:t>
      </w:r>
      <w:r w:rsidR="00FC09D0">
        <w:rPr>
          <w:rFonts w:ascii="Arial" w:hAnsi="Arial" w:cs="Arial"/>
        </w:rPr>
        <w:t xml:space="preserve"> Cost consequence results will also be presented.</w:t>
      </w:r>
    </w:p>
    <w:p w14:paraId="20F8A688" w14:textId="77777777" w:rsidR="001C1B6B" w:rsidRPr="00514166" w:rsidRDefault="001C1B6B" w:rsidP="00AA2DDD">
      <w:pPr>
        <w:pStyle w:val="Heading1"/>
        <w:numPr>
          <w:ilvl w:val="0"/>
          <w:numId w:val="4"/>
        </w:numPr>
        <w:rPr>
          <w:rFonts w:cs="Arial"/>
        </w:rPr>
      </w:pPr>
      <w:bookmarkStart w:id="2" w:name="_Toc11588563"/>
      <w:r w:rsidRPr="00514166">
        <w:rPr>
          <w:rFonts w:cs="Arial"/>
        </w:rPr>
        <w:t>Study design</w:t>
      </w:r>
      <w:r w:rsidR="005010CB" w:rsidRPr="00514166">
        <w:rPr>
          <w:rFonts w:cs="Arial"/>
        </w:rPr>
        <w:t xml:space="preserve"> and interventions</w:t>
      </w:r>
      <w:bookmarkEnd w:id="2"/>
    </w:p>
    <w:p w14:paraId="7E19613B" w14:textId="206B7A19" w:rsidR="00B463B3" w:rsidRPr="00514166" w:rsidRDefault="001C1B6B" w:rsidP="00234C0D">
      <w:pPr>
        <w:spacing w:line="360" w:lineRule="auto"/>
        <w:jc w:val="both"/>
        <w:rPr>
          <w:rFonts w:ascii="Arial" w:hAnsi="Arial" w:cs="Arial"/>
        </w:rPr>
      </w:pPr>
      <w:r w:rsidRPr="00514166">
        <w:rPr>
          <w:rFonts w:ascii="Arial" w:hAnsi="Arial" w:cs="Arial"/>
        </w:rPr>
        <w:t>P</w:t>
      </w:r>
      <w:r w:rsidR="005A79C2" w:rsidRPr="00514166">
        <w:rPr>
          <w:rFonts w:ascii="Arial" w:hAnsi="Arial" w:cs="Arial"/>
        </w:rPr>
        <w:t>rimary caregivers and co-parents</w:t>
      </w:r>
      <w:r w:rsidRPr="00514166">
        <w:rPr>
          <w:rFonts w:ascii="Arial" w:hAnsi="Arial" w:cs="Arial"/>
        </w:rPr>
        <w:t xml:space="preserve"> of children aged </w:t>
      </w:r>
      <w:r w:rsidR="00173410">
        <w:rPr>
          <w:rFonts w:ascii="Arial" w:hAnsi="Arial" w:cs="Arial"/>
        </w:rPr>
        <w:t>8 weeks or less</w:t>
      </w:r>
      <w:r w:rsidRPr="00514166">
        <w:rPr>
          <w:rFonts w:ascii="Arial" w:hAnsi="Arial" w:cs="Arial"/>
        </w:rPr>
        <w:t xml:space="preserve"> at baseline were identified by self-referral, children’s centre staff, health visitors and parent advisory committee</w:t>
      </w:r>
      <w:r w:rsidR="00682224">
        <w:rPr>
          <w:rFonts w:ascii="Arial" w:hAnsi="Arial" w:cs="Arial"/>
        </w:rPr>
        <w:t>s</w:t>
      </w:r>
      <w:r w:rsidR="005A79C2" w:rsidRPr="00514166">
        <w:rPr>
          <w:rFonts w:ascii="Arial" w:hAnsi="Arial" w:cs="Arial"/>
        </w:rPr>
        <w:t xml:space="preserve"> in predominately disadvantaged areas in England.</w:t>
      </w:r>
      <w:r w:rsidRPr="00514166">
        <w:rPr>
          <w:rFonts w:ascii="Arial" w:hAnsi="Arial" w:cs="Arial"/>
        </w:rPr>
        <w:t xml:space="preserve"> </w:t>
      </w:r>
      <w:r w:rsidR="00C85A3E" w:rsidRPr="00514166">
        <w:rPr>
          <w:rFonts w:ascii="Arial" w:hAnsi="Arial" w:cs="Arial"/>
        </w:rPr>
        <w:t>At baseline, a</w:t>
      </w:r>
      <w:r w:rsidR="005A79C2" w:rsidRPr="00514166">
        <w:rPr>
          <w:rFonts w:ascii="Arial" w:hAnsi="Arial" w:cs="Arial"/>
        </w:rPr>
        <w:t>ll parents were</w:t>
      </w:r>
      <w:r w:rsidR="00C85A3E" w:rsidRPr="00514166">
        <w:rPr>
          <w:rFonts w:ascii="Arial" w:hAnsi="Arial" w:cs="Arial"/>
        </w:rPr>
        <w:t xml:space="preserve"> randomly</w:t>
      </w:r>
      <w:r w:rsidR="005A79C2" w:rsidRPr="00514166">
        <w:rPr>
          <w:rFonts w:ascii="Arial" w:hAnsi="Arial" w:cs="Arial"/>
        </w:rPr>
        <w:t xml:space="preserve"> allocated to </w:t>
      </w:r>
      <w:r w:rsidR="00C85A3E" w:rsidRPr="00514166">
        <w:rPr>
          <w:rFonts w:ascii="Arial" w:hAnsi="Arial" w:cs="Arial"/>
        </w:rPr>
        <w:t>either a proportionate delivery model of the IY parenting programme</w:t>
      </w:r>
      <w:r w:rsidR="00EC3B39" w:rsidRPr="00514166">
        <w:rPr>
          <w:rFonts w:ascii="Arial" w:hAnsi="Arial" w:cs="Arial"/>
        </w:rPr>
        <w:t xml:space="preserve"> or </w:t>
      </w:r>
      <w:r w:rsidR="00FC09D0">
        <w:rPr>
          <w:rFonts w:ascii="Arial" w:hAnsi="Arial" w:cs="Arial"/>
        </w:rPr>
        <w:t xml:space="preserve">to </w:t>
      </w:r>
      <w:r w:rsidR="00EC3B39" w:rsidRPr="00514166">
        <w:rPr>
          <w:rFonts w:ascii="Arial" w:hAnsi="Arial" w:cs="Arial"/>
        </w:rPr>
        <w:t>SAU</w:t>
      </w:r>
      <w:r w:rsidR="007F579A">
        <w:rPr>
          <w:rFonts w:ascii="Arial" w:hAnsi="Arial" w:cs="Arial"/>
        </w:rPr>
        <w:t>.</w:t>
      </w:r>
      <w:r w:rsidR="00C85A3E" w:rsidRPr="00514166">
        <w:rPr>
          <w:rFonts w:ascii="Arial" w:hAnsi="Arial" w:cs="Arial"/>
        </w:rPr>
        <w:t xml:space="preserve"> </w:t>
      </w:r>
    </w:p>
    <w:p w14:paraId="2EB40C9F" w14:textId="77777777" w:rsidR="009F0B8D" w:rsidRPr="00514166" w:rsidRDefault="009F0B8D" w:rsidP="009F0B8D">
      <w:pPr>
        <w:spacing w:line="360" w:lineRule="auto"/>
        <w:jc w:val="both"/>
        <w:rPr>
          <w:rFonts w:ascii="Arial" w:hAnsi="Arial" w:cs="Arial"/>
        </w:rPr>
      </w:pPr>
      <w:r w:rsidRPr="00514166">
        <w:rPr>
          <w:rFonts w:ascii="Arial" w:hAnsi="Arial" w:cs="Arial"/>
        </w:rPr>
        <w:lastRenderedPageBreak/>
        <w:t>At baseline, all intervention parents received a book (The Incredible Babies Book) (universal level). Depending on level of need</w:t>
      </w:r>
      <w:r w:rsidR="00682224">
        <w:rPr>
          <w:rFonts w:ascii="Arial" w:hAnsi="Arial" w:cs="Arial"/>
        </w:rPr>
        <w:t>, as</w:t>
      </w:r>
      <w:r w:rsidRPr="00514166">
        <w:rPr>
          <w:rFonts w:ascii="Arial" w:hAnsi="Arial" w:cs="Arial"/>
        </w:rPr>
        <w:t xml:space="preserve"> </w:t>
      </w:r>
      <w:r w:rsidR="00682224">
        <w:rPr>
          <w:rFonts w:ascii="Arial" w:hAnsi="Arial" w:cs="Arial"/>
        </w:rPr>
        <w:t xml:space="preserve">indicated by </w:t>
      </w:r>
      <w:r w:rsidRPr="00514166">
        <w:rPr>
          <w:rFonts w:ascii="Arial" w:hAnsi="Arial" w:cs="Arial"/>
        </w:rPr>
        <w:t>parent depression scores at follow up 1 (</w:t>
      </w:r>
      <w:r w:rsidR="00682224">
        <w:rPr>
          <w:rFonts w:ascii="Arial" w:hAnsi="Arial" w:cs="Arial"/>
        </w:rPr>
        <w:t xml:space="preserve">PHQ-9 score at </w:t>
      </w:r>
      <w:r w:rsidRPr="00514166">
        <w:rPr>
          <w:rFonts w:ascii="Arial" w:hAnsi="Arial" w:cs="Arial"/>
        </w:rPr>
        <w:t>2 months), parents were invited to participate in the IY-I programme. Depending on level of need</w:t>
      </w:r>
      <w:r w:rsidR="00682224">
        <w:rPr>
          <w:rFonts w:ascii="Arial" w:hAnsi="Arial" w:cs="Arial"/>
        </w:rPr>
        <w:t xml:space="preserve">, as indicated by </w:t>
      </w:r>
      <w:r w:rsidRPr="00514166">
        <w:rPr>
          <w:rFonts w:ascii="Arial" w:hAnsi="Arial" w:cs="Arial"/>
        </w:rPr>
        <w:t xml:space="preserve">parent depression scores </w:t>
      </w:r>
      <w:r w:rsidR="00682224" w:rsidRPr="00514166">
        <w:rPr>
          <w:rFonts w:ascii="Arial" w:hAnsi="Arial" w:cs="Arial"/>
        </w:rPr>
        <w:t>at follow-up 2 (</w:t>
      </w:r>
      <w:r w:rsidR="00682224">
        <w:rPr>
          <w:rFonts w:ascii="Arial" w:hAnsi="Arial" w:cs="Arial"/>
        </w:rPr>
        <w:t xml:space="preserve">PHQ-score at </w:t>
      </w:r>
      <w:r w:rsidR="00682224" w:rsidRPr="00514166">
        <w:rPr>
          <w:rFonts w:ascii="Arial" w:hAnsi="Arial" w:cs="Arial"/>
        </w:rPr>
        <w:t xml:space="preserve">9 months) </w:t>
      </w:r>
      <w:r w:rsidRPr="00514166">
        <w:rPr>
          <w:rFonts w:ascii="Arial" w:hAnsi="Arial" w:cs="Arial"/>
        </w:rPr>
        <w:t>or elevated scores of child social and emotional problems (ASQ:SE2</w:t>
      </w:r>
      <w:r w:rsidR="00682224">
        <w:rPr>
          <w:rFonts w:ascii="Arial" w:hAnsi="Arial" w:cs="Arial"/>
        </w:rPr>
        <w:t xml:space="preserve"> at 9 months)</w:t>
      </w:r>
      <w:r w:rsidRPr="00514166">
        <w:rPr>
          <w:rFonts w:ascii="Arial" w:hAnsi="Arial" w:cs="Arial"/>
        </w:rPr>
        <w:t>, parents were invited to participate in the IY-T programme.</w:t>
      </w:r>
    </w:p>
    <w:p w14:paraId="4C54F0B9" w14:textId="402C0A27" w:rsidR="0059475B" w:rsidRPr="00514166" w:rsidRDefault="009F69E4" w:rsidP="00234C0D">
      <w:pPr>
        <w:spacing w:line="360" w:lineRule="auto"/>
        <w:jc w:val="both"/>
        <w:rPr>
          <w:rFonts w:ascii="Arial" w:hAnsi="Arial" w:cs="Arial"/>
        </w:rPr>
      </w:pPr>
      <w:r w:rsidRPr="00514166">
        <w:rPr>
          <w:rFonts w:ascii="Arial" w:hAnsi="Arial" w:cs="Arial"/>
        </w:rPr>
        <w:t xml:space="preserve">Briefly, </w:t>
      </w:r>
      <w:r w:rsidR="0068425C" w:rsidRPr="00514166">
        <w:rPr>
          <w:rFonts w:ascii="Arial" w:hAnsi="Arial" w:cs="Arial"/>
        </w:rPr>
        <w:t>the parenting programmes IY-I and IY-T have been developed for parents of children aged 0-</w:t>
      </w:r>
      <w:r w:rsidR="002A6A1A">
        <w:rPr>
          <w:rFonts w:ascii="Arial" w:hAnsi="Arial" w:cs="Arial"/>
        </w:rPr>
        <w:t>3</w:t>
      </w:r>
      <w:r w:rsidR="0068425C" w:rsidRPr="00514166">
        <w:rPr>
          <w:rFonts w:ascii="Arial" w:hAnsi="Arial" w:cs="Arial"/>
        </w:rPr>
        <w:t xml:space="preserve"> years, and are all accompanied by a book, reflecting the content of the programmes. The</w:t>
      </w:r>
      <w:r w:rsidRPr="00514166">
        <w:rPr>
          <w:rFonts w:ascii="Arial" w:hAnsi="Arial" w:cs="Arial"/>
        </w:rPr>
        <w:t xml:space="preserve"> </w:t>
      </w:r>
      <w:r w:rsidR="005010CB" w:rsidRPr="00682224">
        <w:rPr>
          <w:rFonts w:ascii="Arial" w:hAnsi="Arial" w:cs="Arial"/>
        </w:rPr>
        <w:t>book</w:t>
      </w:r>
      <w:r w:rsidR="005010CB" w:rsidRPr="00514166">
        <w:rPr>
          <w:rFonts w:ascii="Arial" w:hAnsi="Arial" w:cs="Arial"/>
        </w:rPr>
        <w:t xml:space="preserve"> provides information to parents on how to promote and understand a baby’s physical, emotional and language development.</w:t>
      </w:r>
      <w:r w:rsidR="0068425C" w:rsidRPr="00514166">
        <w:rPr>
          <w:rFonts w:ascii="Arial" w:hAnsi="Arial" w:cs="Arial"/>
        </w:rPr>
        <w:t xml:space="preserve"> It includes activities and journal pages.</w:t>
      </w:r>
      <w:r w:rsidR="005010CB" w:rsidRPr="00514166">
        <w:rPr>
          <w:rFonts w:ascii="Arial" w:hAnsi="Arial" w:cs="Arial"/>
        </w:rPr>
        <w:t xml:space="preserve"> The </w:t>
      </w:r>
      <w:r w:rsidR="005010CB" w:rsidRPr="00682224">
        <w:rPr>
          <w:rFonts w:ascii="Arial" w:hAnsi="Arial" w:cs="Arial"/>
        </w:rPr>
        <w:t xml:space="preserve">IY-I </w:t>
      </w:r>
      <w:r w:rsidR="00E06A06">
        <w:rPr>
          <w:rFonts w:ascii="Arial" w:hAnsi="Arial" w:cs="Arial"/>
        </w:rPr>
        <w:t xml:space="preserve">group-based programme </w:t>
      </w:r>
      <w:r w:rsidR="0068425C" w:rsidRPr="00682224">
        <w:rPr>
          <w:rFonts w:ascii="Arial" w:hAnsi="Arial" w:cs="Arial"/>
        </w:rPr>
        <w:t>involves</w:t>
      </w:r>
      <w:r w:rsidR="00682224">
        <w:rPr>
          <w:rFonts w:ascii="Arial" w:hAnsi="Arial" w:cs="Arial"/>
        </w:rPr>
        <w:t xml:space="preserve"> parents attending a 2</w:t>
      </w:r>
      <w:r w:rsidR="00AA7685">
        <w:rPr>
          <w:rFonts w:ascii="Arial" w:hAnsi="Arial" w:cs="Arial"/>
        </w:rPr>
        <w:t>-</w:t>
      </w:r>
      <w:r w:rsidR="00682224">
        <w:rPr>
          <w:rFonts w:ascii="Arial" w:hAnsi="Arial" w:cs="Arial"/>
        </w:rPr>
        <w:t>hour</w:t>
      </w:r>
      <w:r w:rsidR="0068425C" w:rsidRPr="00514166">
        <w:rPr>
          <w:rFonts w:ascii="Arial" w:hAnsi="Arial" w:cs="Arial"/>
        </w:rPr>
        <w:t xml:space="preserve"> session, once a week, for 10 weeks. </w:t>
      </w:r>
      <w:r w:rsidR="00F926A8" w:rsidRPr="00682224">
        <w:rPr>
          <w:rFonts w:ascii="Arial" w:hAnsi="Arial" w:cs="Arial"/>
        </w:rPr>
        <w:t xml:space="preserve">The IY-T </w:t>
      </w:r>
      <w:r w:rsidR="00E06A06">
        <w:rPr>
          <w:rFonts w:ascii="Arial" w:hAnsi="Arial" w:cs="Arial"/>
        </w:rPr>
        <w:t xml:space="preserve">group-based programme </w:t>
      </w:r>
      <w:r w:rsidR="00F926A8" w:rsidRPr="00682224">
        <w:rPr>
          <w:rFonts w:ascii="Arial" w:hAnsi="Arial" w:cs="Arial"/>
        </w:rPr>
        <w:t>involves</w:t>
      </w:r>
      <w:r w:rsidR="00F926A8" w:rsidRPr="00514166">
        <w:rPr>
          <w:rFonts w:ascii="Arial" w:hAnsi="Arial" w:cs="Arial"/>
        </w:rPr>
        <w:t xml:space="preserve"> parents attending a 2</w:t>
      </w:r>
      <w:r w:rsidR="00AA7685">
        <w:rPr>
          <w:rFonts w:ascii="Arial" w:hAnsi="Arial" w:cs="Arial"/>
        </w:rPr>
        <w:t>-</w:t>
      </w:r>
      <w:r w:rsidR="00F926A8" w:rsidRPr="00514166">
        <w:rPr>
          <w:rFonts w:ascii="Arial" w:hAnsi="Arial" w:cs="Arial"/>
        </w:rPr>
        <w:t>h</w:t>
      </w:r>
      <w:r w:rsidR="00682224">
        <w:rPr>
          <w:rFonts w:ascii="Arial" w:hAnsi="Arial" w:cs="Arial"/>
        </w:rPr>
        <w:t>our</w:t>
      </w:r>
      <w:r w:rsidR="00F926A8" w:rsidRPr="00514166">
        <w:rPr>
          <w:rFonts w:ascii="Arial" w:hAnsi="Arial" w:cs="Arial"/>
        </w:rPr>
        <w:t xml:space="preserve"> session, once a week, for 12</w:t>
      </w:r>
      <w:r w:rsidR="00E06A06">
        <w:rPr>
          <w:rFonts w:ascii="Arial" w:hAnsi="Arial" w:cs="Arial"/>
        </w:rPr>
        <w:t>-14</w:t>
      </w:r>
      <w:r w:rsidR="00F926A8" w:rsidRPr="00514166">
        <w:rPr>
          <w:rFonts w:ascii="Arial" w:hAnsi="Arial" w:cs="Arial"/>
        </w:rPr>
        <w:t xml:space="preserve"> weeks. </w:t>
      </w:r>
      <w:r w:rsidR="0068425C" w:rsidRPr="00514166">
        <w:rPr>
          <w:rFonts w:ascii="Arial" w:hAnsi="Arial" w:cs="Arial"/>
        </w:rPr>
        <w:t>Both the IY-I and the IY-T are manual-based</w:t>
      </w:r>
      <w:r w:rsidR="0059475B" w:rsidRPr="00514166">
        <w:rPr>
          <w:rFonts w:ascii="Arial" w:hAnsi="Arial" w:cs="Arial"/>
        </w:rPr>
        <w:t xml:space="preserve"> and d</w:t>
      </w:r>
      <w:r w:rsidR="0068425C" w:rsidRPr="00514166">
        <w:rPr>
          <w:rFonts w:ascii="Arial" w:hAnsi="Arial" w:cs="Arial"/>
        </w:rPr>
        <w:t>elivered in a group format by two trained facilitator</w:t>
      </w:r>
      <w:r w:rsidR="00AA2DDD" w:rsidRPr="00514166">
        <w:rPr>
          <w:rFonts w:ascii="Arial" w:hAnsi="Arial" w:cs="Arial"/>
        </w:rPr>
        <w:t>s.</w:t>
      </w:r>
    </w:p>
    <w:p w14:paraId="71A3D58D" w14:textId="77777777" w:rsidR="0059475B" w:rsidRPr="00514166" w:rsidRDefault="0059475B" w:rsidP="0059475B">
      <w:pPr>
        <w:pStyle w:val="Heading1"/>
        <w:numPr>
          <w:ilvl w:val="0"/>
          <w:numId w:val="4"/>
        </w:numPr>
        <w:rPr>
          <w:rFonts w:cs="Arial"/>
        </w:rPr>
      </w:pPr>
      <w:bookmarkStart w:id="3" w:name="_Toc11588564"/>
      <w:r w:rsidRPr="00514166">
        <w:rPr>
          <w:rFonts w:cs="Arial"/>
        </w:rPr>
        <w:t>Data collection</w:t>
      </w:r>
      <w:bookmarkEnd w:id="3"/>
    </w:p>
    <w:p w14:paraId="35447517" w14:textId="77777777" w:rsidR="0059475B" w:rsidRPr="00514166" w:rsidRDefault="0059475B" w:rsidP="0059475B">
      <w:pPr>
        <w:spacing w:line="360" w:lineRule="auto"/>
        <w:rPr>
          <w:rFonts w:ascii="Arial" w:hAnsi="Arial" w:cs="Arial"/>
        </w:rPr>
      </w:pPr>
      <w:r w:rsidRPr="00514166">
        <w:rPr>
          <w:rFonts w:ascii="Arial" w:hAnsi="Arial" w:cs="Arial"/>
        </w:rPr>
        <w:t xml:space="preserve">Both outcome and resource use data </w:t>
      </w:r>
      <w:r w:rsidR="00B131D2" w:rsidRPr="00514166">
        <w:rPr>
          <w:rFonts w:ascii="Arial" w:hAnsi="Arial" w:cs="Arial"/>
        </w:rPr>
        <w:t>w</w:t>
      </w:r>
      <w:r w:rsidR="00D645CC">
        <w:rPr>
          <w:rFonts w:ascii="Arial" w:hAnsi="Arial" w:cs="Arial"/>
        </w:rPr>
        <w:t>ill</w:t>
      </w:r>
      <w:r w:rsidR="00B131D2" w:rsidRPr="00514166">
        <w:rPr>
          <w:rFonts w:ascii="Arial" w:hAnsi="Arial" w:cs="Arial"/>
        </w:rPr>
        <w:t xml:space="preserve"> </w:t>
      </w:r>
      <w:r w:rsidRPr="00514166">
        <w:rPr>
          <w:rFonts w:ascii="Arial" w:hAnsi="Arial" w:cs="Arial"/>
        </w:rPr>
        <w:t xml:space="preserve">be collected at baseline (postpartum), 2, 9 and 18 months follow-up post-baseline. </w:t>
      </w:r>
    </w:p>
    <w:p w14:paraId="1E4CB85E" w14:textId="77777777" w:rsidR="0059475B" w:rsidRPr="00514166" w:rsidRDefault="0059475B" w:rsidP="0059475B">
      <w:pPr>
        <w:pStyle w:val="Heading1"/>
        <w:rPr>
          <w:rFonts w:cs="Arial"/>
        </w:rPr>
      </w:pPr>
      <w:bookmarkStart w:id="4" w:name="_Toc11588565"/>
      <w:r w:rsidRPr="00514166">
        <w:rPr>
          <w:rFonts w:cs="Arial"/>
        </w:rPr>
        <w:t>Outcomes</w:t>
      </w:r>
      <w:bookmarkEnd w:id="4"/>
    </w:p>
    <w:p w14:paraId="0049ACCB" w14:textId="3AED130D" w:rsidR="0059475B" w:rsidRPr="00514166" w:rsidRDefault="0059475B" w:rsidP="00550304">
      <w:pPr>
        <w:spacing w:line="360" w:lineRule="auto"/>
        <w:rPr>
          <w:rFonts w:ascii="Arial" w:hAnsi="Arial" w:cs="Arial"/>
        </w:rPr>
      </w:pPr>
      <w:r w:rsidRPr="00514166">
        <w:rPr>
          <w:rFonts w:ascii="Arial" w:hAnsi="Arial" w:cs="Arial"/>
        </w:rPr>
        <w:t xml:space="preserve">A range of </w:t>
      </w:r>
      <w:r w:rsidR="00503EE5" w:rsidRPr="00514166">
        <w:rPr>
          <w:rFonts w:ascii="Arial" w:hAnsi="Arial" w:cs="Arial"/>
        </w:rPr>
        <w:t xml:space="preserve">primary and secondary </w:t>
      </w:r>
      <w:r w:rsidRPr="00514166">
        <w:rPr>
          <w:rFonts w:ascii="Arial" w:hAnsi="Arial" w:cs="Arial"/>
        </w:rPr>
        <w:t xml:space="preserve">outcomes for both parents and children </w:t>
      </w:r>
      <w:r w:rsidR="00D645CC">
        <w:rPr>
          <w:rFonts w:ascii="Arial" w:hAnsi="Arial" w:cs="Arial"/>
        </w:rPr>
        <w:t>will be</w:t>
      </w:r>
      <w:r w:rsidRPr="00514166">
        <w:rPr>
          <w:rFonts w:ascii="Arial" w:hAnsi="Arial" w:cs="Arial"/>
        </w:rPr>
        <w:t xml:space="preserve"> collected throughout the trial. The </w:t>
      </w:r>
      <w:r w:rsidR="007E7BFC">
        <w:rPr>
          <w:rFonts w:ascii="Arial" w:hAnsi="Arial" w:cs="Arial"/>
        </w:rPr>
        <w:t xml:space="preserve">economic </w:t>
      </w:r>
      <w:r w:rsidRPr="00514166">
        <w:rPr>
          <w:rFonts w:ascii="Arial" w:hAnsi="Arial" w:cs="Arial"/>
        </w:rPr>
        <w:t>analysis will</w:t>
      </w:r>
      <w:r w:rsidR="007E7BFC">
        <w:rPr>
          <w:rFonts w:ascii="Arial" w:hAnsi="Arial" w:cs="Arial"/>
        </w:rPr>
        <w:t xml:space="preserve"> </w:t>
      </w:r>
      <w:r w:rsidR="00550304">
        <w:rPr>
          <w:rFonts w:ascii="Arial" w:hAnsi="Arial" w:cs="Arial"/>
        </w:rPr>
        <w:t>report</w:t>
      </w:r>
      <w:r w:rsidR="005803D3">
        <w:rPr>
          <w:rFonts w:ascii="Arial" w:hAnsi="Arial" w:cs="Arial"/>
        </w:rPr>
        <w:t xml:space="preserve"> a descriptive summary for each child and parent</w:t>
      </w:r>
      <w:r w:rsidR="00682224">
        <w:rPr>
          <w:rFonts w:ascii="Arial" w:hAnsi="Arial" w:cs="Arial"/>
        </w:rPr>
        <w:t>al</w:t>
      </w:r>
      <w:r w:rsidR="005803D3">
        <w:rPr>
          <w:rFonts w:ascii="Arial" w:hAnsi="Arial" w:cs="Arial"/>
        </w:rPr>
        <w:t xml:space="preserve"> </w:t>
      </w:r>
      <w:r w:rsidRPr="00D645CC">
        <w:rPr>
          <w:rFonts w:ascii="Arial" w:hAnsi="Arial" w:cs="Arial"/>
        </w:rPr>
        <w:t>outcome</w:t>
      </w:r>
      <w:r w:rsidR="005803D3">
        <w:rPr>
          <w:rFonts w:ascii="Arial" w:hAnsi="Arial" w:cs="Arial"/>
        </w:rPr>
        <w:t xml:space="preserve"> deemed relevant</w:t>
      </w:r>
      <w:r w:rsidR="00B131D2" w:rsidRPr="00D645CC">
        <w:rPr>
          <w:rFonts w:ascii="Arial" w:hAnsi="Arial" w:cs="Arial"/>
        </w:rPr>
        <w:t xml:space="preserve"> </w:t>
      </w:r>
      <w:r w:rsidR="00D645CC">
        <w:rPr>
          <w:rFonts w:ascii="Arial" w:hAnsi="Arial" w:cs="Arial"/>
        </w:rPr>
        <w:t>(see below)</w:t>
      </w:r>
      <w:r w:rsidR="00550304">
        <w:rPr>
          <w:rFonts w:ascii="Arial" w:hAnsi="Arial" w:cs="Arial"/>
        </w:rPr>
        <w:t xml:space="preserve"> </w:t>
      </w:r>
      <w:r w:rsidR="005803D3">
        <w:rPr>
          <w:rFonts w:ascii="Arial" w:hAnsi="Arial" w:cs="Arial"/>
        </w:rPr>
        <w:t xml:space="preserve">and </w:t>
      </w:r>
      <w:r w:rsidRPr="00514166">
        <w:rPr>
          <w:rFonts w:ascii="Arial" w:hAnsi="Arial" w:cs="Arial"/>
        </w:rPr>
        <w:t xml:space="preserve">present </w:t>
      </w:r>
      <w:r w:rsidR="00503EE5" w:rsidRPr="00D645CC">
        <w:rPr>
          <w:rFonts w:ascii="Arial" w:hAnsi="Arial" w:cs="Arial"/>
        </w:rPr>
        <w:t xml:space="preserve">cost-effectiveness </w:t>
      </w:r>
      <w:r w:rsidR="005803D3">
        <w:rPr>
          <w:rFonts w:ascii="Arial" w:hAnsi="Arial" w:cs="Arial"/>
        </w:rPr>
        <w:t xml:space="preserve">and cost-consequence </w:t>
      </w:r>
      <w:r w:rsidR="00503EE5" w:rsidRPr="00D645CC">
        <w:rPr>
          <w:rFonts w:ascii="Arial" w:hAnsi="Arial" w:cs="Arial"/>
        </w:rPr>
        <w:t>analys</w:t>
      </w:r>
      <w:r w:rsidR="00CB3B40" w:rsidRPr="00D645CC">
        <w:rPr>
          <w:rFonts w:ascii="Arial" w:hAnsi="Arial" w:cs="Arial"/>
        </w:rPr>
        <w:t>e</w:t>
      </w:r>
      <w:r w:rsidR="00503EE5" w:rsidRPr="00D645CC">
        <w:rPr>
          <w:rFonts w:ascii="Arial" w:hAnsi="Arial" w:cs="Arial"/>
        </w:rPr>
        <w:t>s</w:t>
      </w:r>
      <w:r w:rsidR="00CB3B40" w:rsidRPr="00514166">
        <w:rPr>
          <w:rFonts w:ascii="Arial" w:hAnsi="Arial" w:cs="Arial"/>
        </w:rPr>
        <w:t xml:space="preserve">. </w:t>
      </w:r>
    </w:p>
    <w:p w14:paraId="25769587" w14:textId="77777777" w:rsidR="00790E61" w:rsidRDefault="00790E61" w:rsidP="0059475B">
      <w:pPr>
        <w:spacing w:line="360" w:lineRule="auto"/>
        <w:rPr>
          <w:rFonts w:ascii="Arial" w:hAnsi="Arial" w:cs="Arial"/>
          <w:b/>
        </w:rPr>
      </w:pPr>
      <w:r w:rsidRPr="00514166">
        <w:rPr>
          <w:rFonts w:ascii="Arial" w:hAnsi="Arial" w:cs="Arial"/>
          <w:b/>
        </w:rPr>
        <w:t>Primary outcomes</w:t>
      </w:r>
    </w:p>
    <w:p w14:paraId="51533535" w14:textId="2AF74B9B" w:rsidR="00FF00D0" w:rsidRPr="00514166" w:rsidRDefault="00FF00D0" w:rsidP="0059475B">
      <w:pPr>
        <w:spacing w:line="360" w:lineRule="auto"/>
        <w:rPr>
          <w:rFonts w:ascii="Arial" w:hAnsi="Arial" w:cs="Arial"/>
          <w:b/>
        </w:rPr>
      </w:pPr>
      <w:r w:rsidRPr="00514166">
        <w:rPr>
          <w:rFonts w:ascii="Arial" w:hAnsi="Arial" w:cs="Arial"/>
        </w:rPr>
        <w:t xml:space="preserve">The following </w:t>
      </w:r>
      <w:r w:rsidRPr="00FF00D0">
        <w:rPr>
          <w:rFonts w:ascii="Arial" w:hAnsi="Arial" w:cs="Arial"/>
        </w:rPr>
        <w:t>primary outcomes</w:t>
      </w:r>
      <w:r w:rsidRPr="00514166">
        <w:rPr>
          <w:rFonts w:ascii="Arial" w:hAnsi="Arial" w:cs="Arial"/>
        </w:rPr>
        <w:t xml:space="preserve"> will be presented in a </w:t>
      </w:r>
      <w:r>
        <w:rPr>
          <w:rFonts w:ascii="Arial" w:hAnsi="Arial" w:cs="Arial"/>
        </w:rPr>
        <w:t xml:space="preserve">cost-effectiveness </w:t>
      </w:r>
      <w:r w:rsidRPr="00FF00D0">
        <w:rPr>
          <w:rFonts w:ascii="Arial" w:hAnsi="Arial" w:cs="Arial"/>
        </w:rPr>
        <w:t>analysis</w:t>
      </w:r>
      <w:r w:rsidRPr="00514166">
        <w:rPr>
          <w:rFonts w:ascii="Arial" w:hAnsi="Arial" w:cs="Arial"/>
        </w:rPr>
        <w:t xml:space="preserve"> framework </w:t>
      </w:r>
      <w:r w:rsidR="00EB62DB">
        <w:rPr>
          <w:rFonts w:ascii="Arial" w:hAnsi="Arial" w:cs="Arial"/>
        </w:rPr>
        <w:t>c</w:t>
      </w:r>
      <w:r w:rsidR="00EB62DB" w:rsidRPr="00EB62DB">
        <w:rPr>
          <w:rFonts w:ascii="Arial" w:hAnsi="Arial" w:cs="Arial"/>
        </w:rPr>
        <w:t>onsistent with current UK guidance for economic evaluations</w:t>
      </w:r>
      <w:r w:rsidR="00936D48">
        <w:rPr>
          <w:rFonts w:ascii="Arial" w:hAnsi="Arial" w:cs="Arial"/>
        </w:rPr>
        <w:t xml:space="preserve"> </w:t>
      </w:r>
      <w:r w:rsidR="00936D48" w:rsidRPr="00514166">
        <w:rPr>
          <w:rFonts w:ascii="Arial" w:hAnsi="Arial" w:cs="Arial"/>
        </w:rPr>
        <w:fldChar w:fldCharType="begin"/>
      </w:r>
      <w:r w:rsidR="00936D48">
        <w:rPr>
          <w:rFonts w:ascii="Arial" w:hAnsi="Arial" w:cs="Arial"/>
        </w:rPr>
        <w:instrText xml:space="preserve"> ADDIN EN.CITE &lt;EndNote&gt;&lt;Cite&gt;&lt;Author&gt;National Institute for Health and Care Excellence&lt;/Author&gt;&lt;Year&gt;2013&lt;/Year&gt;&lt;RecNum&gt;737&lt;/RecNum&gt;&lt;DisplayText&gt;[2]&lt;/DisplayText&gt;&lt;record&gt;&lt;rec-number&gt;737&lt;/rec-number&gt;&lt;foreign-keys&gt;&lt;key app="EN" db-id="xr0ex02vg5datvese5yx0fvx00t9xszdrwxw" timestamp="1485771942"&gt;737&lt;/key&gt;&lt;/foreign-keys&gt;&lt;ref-type name="Report"&gt;27&lt;/ref-type&gt;&lt;contributors&gt;&lt;authors&gt;&lt;author&gt;National Institute for Health and Care Excellence,&lt;/author&gt;&lt;/authors&gt;&lt;/contributors&gt;&lt;titles&gt;&lt;title&gt;Guide to the methods of technology appraisal 2013&lt;/title&gt;&lt;/titles&gt;&lt;dates&gt;&lt;year&gt;2013&lt;/year&gt;&lt;/dates&gt;&lt;publisher&gt;NICE&lt;/publisher&gt;&lt;urls&gt;&lt;related-urls&gt;&lt;url&gt;https://www.nice.org.uk/process/pmg9/resources/guide-to-the-methods-of-technology-appraisal-2013-pdf-2007975843781&lt;/url&gt;&lt;/related-urls&gt;&lt;/urls&gt;&lt;/record&gt;&lt;/Cite&gt;&lt;/EndNote&gt;</w:instrText>
      </w:r>
      <w:r w:rsidR="00936D48" w:rsidRPr="00514166">
        <w:rPr>
          <w:rFonts w:ascii="Arial" w:hAnsi="Arial" w:cs="Arial"/>
        </w:rPr>
        <w:fldChar w:fldCharType="separate"/>
      </w:r>
      <w:r w:rsidR="00936D48">
        <w:rPr>
          <w:rFonts w:ascii="Arial" w:hAnsi="Arial" w:cs="Arial"/>
          <w:noProof/>
        </w:rPr>
        <w:t>[2]</w:t>
      </w:r>
      <w:r w:rsidR="00936D48" w:rsidRPr="00514166">
        <w:rPr>
          <w:rFonts w:ascii="Arial" w:hAnsi="Arial" w:cs="Arial"/>
        </w:rPr>
        <w:fldChar w:fldCharType="end"/>
      </w:r>
      <w:r w:rsidRPr="00514166">
        <w:rPr>
          <w:rFonts w:ascii="Arial" w:hAnsi="Arial" w:cs="Arial"/>
        </w:rPr>
        <w:t>.</w:t>
      </w:r>
      <w:r>
        <w:rPr>
          <w:rFonts w:ascii="Arial" w:hAnsi="Arial" w:cs="Arial"/>
        </w:rPr>
        <w:t xml:space="preserve"> </w:t>
      </w:r>
      <w:r w:rsidR="00100C2A">
        <w:rPr>
          <w:rFonts w:ascii="Arial" w:hAnsi="Arial" w:cs="Arial"/>
        </w:rPr>
        <w:t>The health-</w:t>
      </w:r>
      <w:r w:rsidRPr="00AE4B4F">
        <w:rPr>
          <w:rFonts w:ascii="Arial" w:hAnsi="Arial" w:cs="Arial"/>
        </w:rPr>
        <w:t xml:space="preserve">related quality of life weights and survival data will be combined to estimate QALYs over the </w:t>
      </w:r>
      <w:r>
        <w:rPr>
          <w:rFonts w:ascii="Arial" w:hAnsi="Arial" w:cs="Arial"/>
        </w:rPr>
        <w:t xml:space="preserve">18 month </w:t>
      </w:r>
      <w:r w:rsidRPr="00AE4B4F">
        <w:rPr>
          <w:rFonts w:ascii="Arial" w:hAnsi="Arial" w:cs="Arial"/>
        </w:rPr>
        <w:t>trial period</w:t>
      </w:r>
      <w:r w:rsidR="002616AA">
        <w:rPr>
          <w:rFonts w:ascii="Arial" w:hAnsi="Arial" w:cs="Arial"/>
        </w:rPr>
        <w:t xml:space="preserve"> for the children and parents</w:t>
      </w:r>
      <w:r w:rsidR="00EB62DB">
        <w:rPr>
          <w:rFonts w:ascii="Arial" w:hAnsi="Arial" w:cs="Arial"/>
        </w:rPr>
        <w:t xml:space="preserve"> </w:t>
      </w:r>
      <w:r w:rsidR="00EB62DB" w:rsidRPr="00514166">
        <w:rPr>
          <w:rFonts w:ascii="Arial" w:hAnsi="Arial" w:cs="Arial"/>
        </w:rPr>
        <w:fldChar w:fldCharType="begin"/>
      </w:r>
      <w:r w:rsidR="005E296D">
        <w:rPr>
          <w:rFonts w:ascii="Arial" w:hAnsi="Arial" w:cs="Arial"/>
        </w:rPr>
        <w:instrText xml:space="preserve"> ADDIN EN.CITE &lt;EndNote&gt;&lt;Cite&gt;&lt;Author&gt;Matthews&lt;/Author&gt;&lt;Year&gt;1990&lt;/Year&gt;&lt;RecNum&gt;837&lt;/RecNum&gt;&lt;DisplayText&gt;[4]&lt;/DisplayText&gt;&lt;record&gt;&lt;rec-number&gt;837&lt;/rec-number&gt;&lt;foreign-keys&gt;&lt;key app="EN" db-id="xr0ex02vg5datvese5yx0fvx00t9xszdrwxw" timestamp="1507217270"&gt;837&lt;/key&gt;&lt;/foreign-keys&gt;&lt;ref-type name="Journal Article"&gt;17&lt;/ref-type&gt;&lt;contributors&gt;&lt;authors&gt;&lt;author&gt;Matthews, J. N.&lt;/author&gt;&lt;author&gt;Altman, D. G.&lt;/author&gt;&lt;author&gt;Campbell, M. J.&lt;/author&gt;&lt;author&gt;Royston, P.&lt;/author&gt;&lt;/authors&gt;&lt;/contributors&gt;&lt;auth-address&gt;Division of Medical Statistics, University of Newcastle-upon-Tyne, The Medical School.&lt;/auth-address&gt;&lt;titles&gt;&lt;title&gt;Analysis of serial measurements in medical research&lt;/title&gt;&lt;secondary-title&gt;BMJ&lt;/secondary-title&gt;&lt;/titles&gt;&lt;periodical&gt;&lt;full-title&gt;BMJ&lt;/full-title&gt;&lt;abbr-1&gt;Bmj&lt;/abbr-1&gt;&lt;/periodical&gt;&lt;pages&gt;230-5&lt;/pages&gt;&lt;volume&gt;300&lt;/volume&gt;&lt;number&gt;6719&lt;/number&gt;&lt;keywords&gt;&lt;keyword&gt;Animals&lt;/keyword&gt;&lt;keyword&gt;*Data Interpretation, Statistical&lt;/keyword&gt;&lt;keyword&gt;Female&lt;/keyword&gt;&lt;keyword&gt;Humans&lt;/keyword&gt;&lt;keyword&gt;Methods&lt;/keyword&gt;&lt;keyword&gt;Pregnancy&lt;/keyword&gt;&lt;keyword&gt;Rats&lt;/keyword&gt;&lt;keyword&gt;*Research Design&lt;/keyword&gt;&lt;/keywords&gt;&lt;dates&gt;&lt;year&gt;1990&lt;/year&gt;&lt;pub-dates&gt;&lt;date&gt;Jan 27&lt;/date&gt;&lt;/pub-dates&gt;&lt;/dates&gt;&lt;isbn&gt;0959-8138 (Print)&amp;#xD;0959-535X (Linking)&lt;/isbn&gt;&lt;accession-num&gt;2106931&lt;/accession-num&gt;&lt;urls&gt;&lt;related-urls&gt;&lt;url&gt;https://www.ncbi.nlm.nih.gov/pubmed/2106931&lt;/url&gt;&lt;/related-urls&gt;&lt;/urls&gt;&lt;custom2&gt;PMC1662068&lt;/custom2&gt;&lt;/record&gt;&lt;/Cite&gt;&lt;/EndNote&gt;</w:instrText>
      </w:r>
      <w:r w:rsidR="00EB62DB" w:rsidRPr="00514166">
        <w:rPr>
          <w:rFonts w:ascii="Arial" w:hAnsi="Arial" w:cs="Arial"/>
        </w:rPr>
        <w:fldChar w:fldCharType="separate"/>
      </w:r>
      <w:r w:rsidR="005E296D">
        <w:rPr>
          <w:rFonts w:ascii="Arial" w:hAnsi="Arial" w:cs="Arial"/>
          <w:noProof/>
        </w:rPr>
        <w:t>[4]</w:t>
      </w:r>
      <w:r w:rsidR="00EB62DB" w:rsidRPr="00514166">
        <w:rPr>
          <w:rFonts w:ascii="Arial" w:hAnsi="Arial" w:cs="Arial"/>
        </w:rPr>
        <w:fldChar w:fldCharType="end"/>
      </w:r>
      <w:r w:rsidRPr="00AE4B4F">
        <w:rPr>
          <w:rFonts w:ascii="Arial" w:hAnsi="Arial" w:cs="Arial"/>
        </w:rPr>
        <w:t>. An area under the curve approach using linear interpolation between time points will be u</w:t>
      </w:r>
      <w:r>
        <w:rPr>
          <w:rFonts w:ascii="Arial" w:hAnsi="Arial" w:cs="Arial"/>
        </w:rPr>
        <w:t>sed when estimating QALYs for both children and parents.</w:t>
      </w:r>
    </w:p>
    <w:p w14:paraId="1AC5DD34" w14:textId="77777777" w:rsidR="0059475B" w:rsidRPr="00514166" w:rsidRDefault="0059475B" w:rsidP="0059475B">
      <w:pPr>
        <w:spacing w:line="360" w:lineRule="auto"/>
        <w:rPr>
          <w:rFonts w:ascii="Arial" w:hAnsi="Arial" w:cs="Arial"/>
          <w:b/>
          <w:i/>
        </w:rPr>
      </w:pPr>
      <w:r w:rsidRPr="00514166">
        <w:rPr>
          <w:rFonts w:ascii="Arial" w:hAnsi="Arial" w:cs="Arial"/>
          <w:b/>
          <w:i/>
        </w:rPr>
        <w:t>Children</w:t>
      </w:r>
    </w:p>
    <w:p w14:paraId="33C3E317" w14:textId="1322A370" w:rsidR="009F0B8D" w:rsidRPr="00514166" w:rsidRDefault="009F0B8D" w:rsidP="009F0B8D">
      <w:pPr>
        <w:spacing w:line="360" w:lineRule="auto"/>
        <w:rPr>
          <w:rFonts w:ascii="Arial" w:hAnsi="Arial" w:cs="Arial"/>
        </w:rPr>
      </w:pPr>
      <w:r w:rsidRPr="00514166">
        <w:rPr>
          <w:rFonts w:ascii="Arial" w:hAnsi="Arial" w:cs="Arial"/>
        </w:rPr>
        <w:lastRenderedPageBreak/>
        <w:t>Paediatric Quality of Life Inventory (PedsQ</w:t>
      </w:r>
      <w:r w:rsidR="00100C2A">
        <w:rPr>
          <w:rFonts w:ascii="Arial" w:hAnsi="Arial" w:cs="Arial"/>
        </w:rPr>
        <w:t>L) Infant – a measure of health-</w:t>
      </w:r>
      <w:r w:rsidRPr="00514166">
        <w:rPr>
          <w:rFonts w:ascii="Arial" w:hAnsi="Arial" w:cs="Arial"/>
        </w:rPr>
        <w:t xml:space="preserve">related quality of life (HRQoL) for children aged 13-24 months, completed by the primary caregiver at the 18 month FU only. Currently, it is not possible to </w:t>
      </w:r>
      <w:r w:rsidR="00AE4B4F">
        <w:rPr>
          <w:rFonts w:ascii="Arial" w:hAnsi="Arial" w:cs="Arial"/>
        </w:rPr>
        <w:t xml:space="preserve">directly </w:t>
      </w:r>
      <w:r w:rsidRPr="00514166">
        <w:rPr>
          <w:rFonts w:ascii="Arial" w:hAnsi="Arial" w:cs="Arial"/>
        </w:rPr>
        <w:t xml:space="preserve">estimate HRQoL scores for the estimation of quality-adjusted life-years (QALYs) from PedsQL scores. </w:t>
      </w:r>
      <w:r w:rsidR="00AE4B4F">
        <w:rPr>
          <w:rFonts w:ascii="Arial" w:hAnsi="Arial" w:cs="Arial"/>
        </w:rPr>
        <w:t>Instead map</w:t>
      </w:r>
      <w:r w:rsidR="00EB62DB">
        <w:rPr>
          <w:rFonts w:ascii="Arial" w:hAnsi="Arial" w:cs="Arial"/>
        </w:rPr>
        <w:t>ping methods will be used to generate</w:t>
      </w:r>
      <w:r w:rsidRPr="00514166">
        <w:rPr>
          <w:rFonts w:ascii="Arial" w:hAnsi="Arial" w:cs="Arial"/>
        </w:rPr>
        <w:t xml:space="preserve"> </w:t>
      </w:r>
      <w:r w:rsidR="00AE4B4F">
        <w:rPr>
          <w:rFonts w:ascii="Arial" w:hAnsi="Arial" w:cs="Arial"/>
        </w:rPr>
        <w:t xml:space="preserve">EQ-5D utility scores from the </w:t>
      </w:r>
      <w:r w:rsidRPr="00514166">
        <w:rPr>
          <w:rFonts w:ascii="Arial" w:hAnsi="Arial" w:cs="Arial"/>
        </w:rPr>
        <w:t>PedsQL scores</w:t>
      </w:r>
      <w:r w:rsidR="00772179">
        <w:rPr>
          <w:rFonts w:ascii="Arial" w:hAnsi="Arial" w:cs="Arial"/>
        </w:rPr>
        <w:t>.</w:t>
      </w:r>
      <w:r w:rsidR="000278BD">
        <w:rPr>
          <w:rFonts w:ascii="Arial" w:hAnsi="Arial" w:cs="Arial"/>
        </w:rPr>
        <w:t xml:space="preserve"> </w:t>
      </w:r>
      <w:r w:rsidR="00B85D52">
        <w:rPr>
          <w:rFonts w:ascii="Arial" w:hAnsi="Arial" w:cs="Arial"/>
        </w:rPr>
        <w:t>Given that</w:t>
      </w:r>
      <w:r w:rsidR="000278BD">
        <w:rPr>
          <w:rFonts w:ascii="Arial" w:hAnsi="Arial" w:cs="Arial"/>
        </w:rPr>
        <w:t xml:space="preserve"> PedsQL was not completed at baseline</w:t>
      </w:r>
      <w:r w:rsidR="00AA7685">
        <w:rPr>
          <w:rFonts w:ascii="Arial" w:hAnsi="Arial" w:cs="Arial"/>
        </w:rPr>
        <w:t xml:space="preserve"> (due to the measure being inappropriate at this age)</w:t>
      </w:r>
      <w:r w:rsidR="000278BD">
        <w:rPr>
          <w:rFonts w:ascii="Arial" w:hAnsi="Arial" w:cs="Arial"/>
        </w:rPr>
        <w:t xml:space="preserve"> </w:t>
      </w:r>
      <w:r w:rsidR="00B21BA4">
        <w:rPr>
          <w:rFonts w:ascii="Arial" w:hAnsi="Arial" w:cs="Arial"/>
        </w:rPr>
        <w:t xml:space="preserve">we </w:t>
      </w:r>
      <w:r w:rsidR="00B5326B" w:rsidRPr="00B5326B">
        <w:rPr>
          <w:rFonts w:ascii="Arial" w:hAnsi="Arial" w:cs="Arial"/>
        </w:rPr>
        <w:t xml:space="preserve">will explore alternative assumptions for baseline HRQoL of infants for </w:t>
      </w:r>
      <w:r w:rsidR="00B5326B">
        <w:rPr>
          <w:rFonts w:ascii="Arial" w:hAnsi="Arial" w:cs="Arial"/>
        </w:rPr>
        <w:t xml:space="preserve">the </w:t>
      </w:r>
      <w:r w:rsidR="00B5326B" w:rsidRPr="00B5326B">
        <w:rPr>
          <w:rFonts w:ascii="Arial" w:hAnsi="Arial" w:cs="Arial"/>
        </w:rPr>
        <w:t>estimation of QALYs</w:t>
      </w:r>
      <w:r w:rsidR="00D02D37">
        <w:rPr>
          <w:rFonts w:ascii="Arial" w:hAnsi="Arial" w:cs="Arial"/>
        </w:rPr>
        <w:t xml:space="preserve"> including: i) the HRQoL score being constant over the 18</w:t>
      </w:r>
      <w:r w:rsidR="00D02D37" w:rsidRPr="00D02D37">
        <w:rPr>
          <w:rFonts w:ascii="Arial" w:hAnsi="Arial" w:cs="Arial"/>
          <w:vertAlign w:val="superscript"/>
        </w:rPr>
        <w:t xml:space="preserve"> </w:t>
      </w:r>
      <w:r w:rsidR="00D02D37">
        <w:rPr>
          <w:rFonts w:ascii="Arial" w:hAnsi="Arial" w:cs="Arial"/>
        </w:rPr>
        <w:t>month duration, and; ii) the baseline score for QALY estimation being the mean value across all infants measured at 18 months.</w:t>
      </w:r>
    </w:p>
    <w:p w14:paraId="7CEBC2F7" w14:textId="77777777" w:rsidR="0059475B" w:rsidRPr="00514166" w:rsidRDefault="0059475B" w:rsidP="0059475B">
      <w:pPr>
        <w:spacing w:line="360" w:lineRule="auto"/>
        <w:rPr>
          <w:rFonts w:ascii="Arial" w:hAnsi="Arial" w:cs="Arial"/>
          <w:b/>
          <w:i/>
        </w:rPr>
      </w:pPr>
      <w:r w:rsidRPr="00514166">
        <w:rPr>
          <w:rFonts w:ascii="Arial" w:hAnsi="Arial" w:cs="Arial"/>
          <w:b/>
          <w:i/>
        </w:rPr>
        <w:t xml:space="preserve">Parents  </w:t>
      </w:r>
    </w:p>
    <w:p w14:paraId="7BA38738" w14:textId="025D4F75" w:rsidR="00503EE5" w:rsidRPr="00514166" w:rsidRDefault="00503EE5" w:rsidP="0059475B">
      <w:pPr>
        <w:spacing w:line="360" w:lineRule="auto"/>
        <w:rPr>
          <w:rFonts w:ascii="Arial" w:hAnsi="Arial" w:cs="Arial"/>
          <w:i/>
        </w:rPr>
      </w:pPr>
      <w:r w:rsidRPr="00514166">
        <w:rPr>
          <w:rFonts w:ascii="Arial" w:hAnsi="Arial" w:cs="Arial"/>
        </w:rPr>
        <w:t>EQ5D</w:t>
      </w:r>
      <w:r w:rsidR="00D645CC">
        <w:rPr>
          <w:rFonts w:ascii="Arial" w:hAnsi="Arial" w:cs="Arial"/>
        </w:rPr>
        <w:t>-5</w:t>
      </w:r>
      <w:r w:rsidRPr="00514166">
        <w:rPr>
          <w:rFonts w:ascii="Arial" w:hAnsi="Arial" w:cs="Arial"/>
        </w:rPr>
        <w:t>L – Completed by the primary caregiver at every time point</w:t>
      </w:r>
      <w:r w:rsidR="00211CF2" w:rsidRPr="00514166">
        <w:rPr>
          <w:rFonts w:ascii="Arial" w:hAnsi="Arial" w:cs="Arial"/>
        </w:rPr>
        <w:t xml:space="preserve"> </w:t>
      </w:r>
      <w:r w:rsidR="00B4796D" w:rsidRPr="00514166">
        <w:rPr>
          <w:rFonts w:ascii="Arial" w:hAnsi="Arial" w:cs="Arial"/>
        </w:rPr>
        <w:t>(baseline</w:t>
      </w:r>
      <w:r w:rsidRPr="00514166">
        <w:rPr>
          <w:rFonts w:ascii="Arial" w:hAnsi="Arial" w:cs="Arial"/>
        </w:rPr>
        <w:t>, 2, 9 and 18 months FU</w:t>
      </w:r>
      <w:r w:rsidR="00211CF2" w:rsidRPr="00514166">
        <w:rPr>
          <w:rFonts w:ascii="Arial" w:hAnsi="Arial" w:cs="Arial"/>
        </w:rPr>
        <w:t>)</w:t>
      </w:r>
      <w:r w:rsidRPr="00514166">
        <w:rPr>
          <w:rFonts w:ascii="Arial" w:hAnsi="Arial" w:cs="Arial"/>
        </w:rPr>
        <w:t>. EQ5D</w:t>
      </w:r>
      <w:r w:rsidR="00D645CC">
        <w:rPr>
          <w:rFonts w:ascii="Arial" w:hAnsi="Arial" w:cs="Arial"/>
        </w:rPr>
        <w:t>-5</w:t>
      </w:r>
      <w:r w:rsidRPr="00514166">
        <w:rPr>
          <w:rFonts w:ascii="Arial" w:hAnsi="Arial" w:cs="Arial"/>
        </w:rPr>
        <w:t xml:space="preserve">L measures changes in HRQoL in parents </w:t>
      </w:r>
      <w:r w:rsidR="00D645CC">
        <w:rPr>
          <w:rFonts w:ascii="Arial" w:hAnsi="Arial" w:cs="Arial"/>
        </w:rPr>
        <w:t>using</w:t>
      </w:r>
      <w:r w:rsidRPr="00514166">
        <w:rPr>
          <w:rFonts w:ascii="Arial" w:hAnsi="Arial" w:cs="Arial"/>
        </w:rPr>
        <w:t xml:space="preserve"> </w:t>
      </w:r>
      <w:r w:rsidR="00D645CC">
        <w:rPr>
          <w:rFonts w:ascii="Arial" w:hAnsi="Arial" w:cs="Arial"/>
        </w:rPr>
        <w:t>five</w:t>
      </w:r>
      <w:r w:rsidR="00211CF2" w:rsidRPr="00514166">
        <w:rPr>
          <w:rFonts w:ascii="Arial" w:hAnsi="Arial" w:cs="Arial"/>
        </w:rPr>
        <w:t xml:space="preserve"> </w:t>
      </w:r>
      <w:r w:rsidRPr="00514166">
        <w:rPr>
          <w:rFonts w:ascii="Arial" w:hAnsi="Arial" w:cs="Arial"/>
        </w:rPr>
        <w:t>levels of severity</w:t>
      </w:r>
      <w:r w:rsidR="00D645CC">
        <w:rPr>
          <w:rFonts w:ascii="Arial" w:hAnsi="Arial" w:cs="Arial"/>
        </w:rPr>
        <w:t xml:space="preserve"> across five dimensions</w:t>
      </w:r>
      <w:r w:rsidRPr="00514166">
        <w:rPr>
          <w:rFonts w:ascii="Arial" w:hAnsi="Arial" w:cs="Arial"/>
        </w:rPr>
        <w:t xml:space="preserve"> </w:t>
      </w:r>
      <w:r w:rsidR="00D645CC">
        <w:rPr>
          <w:rFonts w:ascii="Arial" w:hAnsi="Arial" w:cs="Arial"/>
        </w:rPr>
        <w:t>(</w:t>
      </w:r>
      <w:r w:rsidRPr="00514166">
        <w:rPr>
          <w:rFonts w:ascii="Arial" w:hAnsi="Arial" w:cs="Arial"/>
        </w:rPr>
        <w:t>mobility, self-care, usual activities, pain/discomfort, and anxiety/depression</w:t>
      </w:r>
      <w:r w:rsidR="00D645CC">
        <w:rPr>
          <w:rFonts w:ascii="Arial" w:hAnsi="Arial" w:cs="Arial"/>
        </w:rPr>
        <w:t>)</w:t>
      </w:r>
      <w:r w:rsidRPr="00514166">
        <w:rPr>
          <w:rFonts w:ascii="Arial" w:hAnsi="Arial" w:cs="Arial"/>
        </w:rPr>
        <w:t xml:space="preserve"> </w:t>
      </w:r>
      <w:r w:rsidR="007700D8" w:rsidRPr="00514166">
        <w:rPr>
          <w:rFonts w:ascii="Arial" w:hAnsi="Arial" w:cs="Arial"/>
        </w:rPr>
        <w:fldChar w:fldCharType="begin">
          <w:fldData xml:space="preserve">PEVuZE5vdGU+PENpdGU+PEF1dGhvcj5FdXJvUW9sIEdyb3VwPC9BdXRob3I+PFJlY051bT44MjA8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</w:fldData>
        </w:fldChar>
      </w:r>
      <w:r w:rsidR="005E296D">
        <w:rPr>
          <w:rFonts w:ascii="Arial" w:hAnsi="Arial" w:cs="Arial"/>
        </w:rPr>
        <w:instrText xml:space="preserve"> ADDIN EN.CITE </w:instrText>
      </w:r>
      <w:r w:rsidR="005E296D">
        <w:rPr>
          <w:rFonts w:ascii="Arial" w:hAnsi="Arial" w:cs="Arial"/>
        </w:rPr>
        <w:fldChar w:fldCharType="begin">
          <w:fldData xml:space="preserve">PEVuZE5vdGU+PENpdGU+PEF1dGhvcj5FdXJvUW9sIEdyb3VwPC9BdXRob3I+PFJlY051bT44MjA8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</w:fldData>
        </w:fldChar>
      </w:r>
      <w:r w:rsidR="005E296D">
        <w:rPr>
          <w:rFonts w:ascii="Arial" w:hAnsi="Arial" w:cs="Arial"/>
        </w:rPr>
        <w:instrText xml:space="preserve"> ADDIN EN.CITE.DATA </w:instrText>
      </w:r>
      <w:r w:rsidR="005E296D">
        <w:rPr>
          <w:rFonts w:ascii="Arial" w:hAnsi="Arial" w:cs="Arial"/>
        </w:rPr>
      </w:r>
      <w:r w:rsidR="005E296D">
        <w:rPr>
          <w:rFonts w:ascii="Arial" w:hAnsi="Arial" w:cs="Arial"/>
        </w:rPr>
        <w:fldChar w:fldCharType="end"/>
      </w:r>
      <w:r w:rsidR="007700D8" w:rsidRPr="00514166">
        <w:rPr>
          <w:rFonts w:ascii="Arial" w:hAnsi="Arial" w:cs="Arial"/>
        </w:rPr>
      </w:r>
      <w:r w:rsidR="007700D8" w:rsidRPr="00514166">
        <w:rPr>
          <w:rFonts w:ascii="Arial" w:hAnsi="Arial" w:cs="Arial"/>
        </w:rPr>
        <w:fldChar w:fldCharType="separate"/>
      </w:r>
      <w:r w:rsidR="005E296D">
        <w:rPr>
          <w:rFonts w:ascii="Arial" w:hAnsi="Arial" w:cs="Arial"/>
          <w:noProof/>
        </w:rPr>
        <w:t>[5, 6]</w:t>
      </w:r>
      <w:r w:rsidR="007700D8" w:rsidRPr="00514166">
        <w:rPr>
          <w:rFonts w:ascii="Arial" w:hAnsi="Arial" w:cs="Arial"/>
        </w:rPr>
        <w:fldChar w:fldCharType="end"/>
      </w:r>
      <w:r w:rsidRPr="00514166">
        <w:rPr>
          <w:rFonts w:ascii="Arial" w:hAnsi="Arial" w:cs="Arial"/>
        </w:rPr>
        <w:t xml:space="preserve">. EQ5D scores can be transformed into HRQoL </w:t>
      </w:r>
      <w:r w:rsidR="00790E61" w:rsidRPr="00514166">
        <w:rPr>
          <w:rFonts w:ascii="Arial" w:hAnsi="Arial" w:cs="Arial"/>
        </w:rPr>
        <w:t xml:space="preserve">scores </w:t>
      </w:r>
      <w:r w:rsidRPr="00514166">
        <w:rPr>
          <w:rFonts w:ascii="Arial" w:hAnsi="Arial" w:cs="Arial"/>
        </w:rPr>
        <w:t xml:space="preserve">by using UK social tariffs obtained from a sample of the general population which assigns values to each health state </w:t>
      </w:r>
      <w:r w:rsidR="00211CF2" w:rsidRPr="00514166">
        <w:rPr>
          <w:rFonts w:ascii="Arial" w:hAnsi="Arial" w:cs="Arial"/>
        </w:rPr>
        <w:t>described by</w:t>
      </w:r>
      <w:r w:rsidRPr="00514166">
        <w:rPr>
          <w:rFonts w:ascii="Arial" w:hAnsi="Arial" w:cs="Arial"/>
        </w:rPr>
        <w:t xml:space="preserve"> the EQ5D</w:t>
      </w:r>
      <w:r w:rsidR="00ED47E2" w:rsidRPr="00514166">
        <w:rPr>
          <w:rFonts w:ascii="Arial" w:hAnsi="Arial" w:cs="Arial"/>
        </w:rPr>
        <w:t xml:space="preserve"> </w:t>
      </w:r>
      <w:r w:rsidR="007700D8" w:rsidRPr="00514166">
        <w:rPr>
          <w:rFonts w:ascii="Arial" w:hAnsi="Arial" w:cs="Arial"/>
        </w:rPr>
        <w:fldChar w:fldCharType="begin"/>
      </w:r>
      <w:r w:rsidR="005E296D">
        <w:rPr>
          <w:rFonts w:ascii="Arial" w:hAnsi="Arial" w:cs="Arial"/>
        </w:rPr>
        <w:instrText xml:space="preserve"> ADDIN EN.CITE &lt;EndNote&gt;&lt;Cite&gt;&lt;Author&gt;Devlin&lt;/Author&gt;&lt;Year&gt;2017&lt;/Year&gt;&lt;RecNum&gt;821&lt;/RecNum&gt;&lt;DisplayText&gt;[7]&lt;/DisplayText&gt;&lt;record&gt;&lt;rec-number&gt;821&lt;/rec-number&gt;&lt;foreign-keys&gt;&lt;key app="EN" db-id="xr0ex02vg5datvese5yx0fvx00t9xszdrwxw" timestamp="1506497168"&gt;821&lt;/key&gt;&lt;/foreign-keys&gt;&lt;ref-type name="Journal Article"&gt;17&lt;/ref-type&gt;&lt;contributors&gt;&lt;authors&gt;&lt;author&gt;Devlin, N. J.&lt;/author&gt;&lt;author&gt;Shah, K. K.&lt;/author&gt;&lt;author&gt;Feng, Y.&lt;/author&gt;&lt;author&gt;Mulhern, B.&lt;/author&gt;&lt;author&gt;van Hout, B.&lt;/author&gt;&lt;/authors&gt;&lt;/contributors&gt;&lt;auth-address&gt;Office of Health Economics, London, UK.&amp;#xD;School of Health and Related Research, University of Sheffield, Sheffield, UK.&amp;#xD;Centre for Health Economics Research and Evaluation, University of Technology Sydney, Sydney, NSW, Australia.&lt;/auth-address&gt;&lt;titles&gt;&lt;title&gt;Valuing health-related quality of life: An EQ-5D-5L value set for England&lt;/title&gt;&lt;secondary-title&gt;Health Econ&lt;/secondary-title&gt;&lt;/titles&gt;&lt;periodical&gt;&lt;full-title&gt;Health Econ&lt;/full-title&gt;&lt;/periodical&gt;&lt;keywords&gt;&lt;keyword&gt;Eq-5d-5l&lt;/keyword&gt;&lt;keyword&gt;Nice&lt;/keyword&gt;&lt;keyword&gt;PROMs&lt;/keyword&gt;&lt;keyword&gt;quality of life&lt;/keyword&gt;&lt;keyword&gt;stated preferences&lt;/keyword&gt;&lt;/keywords&gt;&lt;dates&gt;&lt;year&gt;2017&lt;/year&gt;&lt;pub-dates&gt;&lt;date&gt;Aug 22&lt;/date&gt;&lt;/pub-dates&gt;&lt;/dates&gt;&lt;isbn&gt;1099-1050 (Electronic)&amp;#xD;1057-9230 (Linking)&lt;/isbn&gt;&lt;accession-num&gt;28833869&lt;/accession-num&gt;&lt;urls&gt;&lt;related-urls&gt;&lt;url&gt;https://www.ncbi.nlm.nih.gov/pubmed/28833869&lt;/url&gt;&lt;/related-urls&gt;&lt;/urls&gt;&lt;electronic-resource-num&gt;10.1002/hec.3564&lt;/electronic-resource-num&gt;&lt;/record&gt;&lt;/Cite&gt;&lt;/EndNote&gt;</w:instrText>
      </w:r>
      <w:r w:rsidR="007700D8" w:rsidRPr="00514166">
        <w:rPr>
          <w:rFonts w:ascii="Arial" w:hAnsi="Arial" w:cs="Arial"/>
        </w:rPr>
        <w:fldChar w:fldCharType="separate"/>
      </w:r>
      <w:r w:rsidR="005E296D">
        <w:rPr>
          <w:rFonts w:ascii="Arial" w:hAnsi="Arial" w:cs="Arial"/>
          <w:noProof/>
        </w:rPr>
        <w:t>[7]</w:t>
      </w:r>
      <w:r w:rsidR="007700D8" w:rsidRPr="00514166">
        <w:rPr>
          <w:rFonts w:ascii="Arial" w:hAnsi="Arial" w:cs="Arial"/>
        </w:rPr>
        <w:fldChar w:fldCharType="end"/>
      </w:r>
      <w:r w:rsidRPr="00514166">
        <w:rPr>
          <w:rFonts w:ascii="Arial" w:hAnsi="Arial" w:cs="Arial"/>
        </w:rPr>
        <w:t>.</w:t>
      </w:r>
      <w:r w:rsidR="00ED47E2" w:rsidRPr="00514166">
        <w:rPr>
          <w:rFonts w:ascii="Arial" w:hAnsi="Arial" w:cs="Arial"/>
        </w:rPr>
        <w:t xml:space="preserve"> </w:t>
      </w:r>
      <w:r w:rsidR="00B5326B">
        <w:rPr>
          <w:rFonts w:ascii="Arial" w:hAnsi="Arial" w:cs="Arial"/>
        </w:rPr>
        <w:t xml:space="preserve">Consistent with guidelines for economic evaluation, </w:t>
      </w:r>
      <w:r w:rsidR="00B5326B" w:rsidRPr="00514166">
        <w:rPr>
          <w:rFonts w:ascii="Arial" w:hAnsi="Arial" w:cs="Arial"/>
        </w:rPr>
        <w:t xml:space="preserve">we will map EQ5D-5L scores to HRQoL values based on </w:t>
      </w:r>
      <w:r w:rsidR="00B5326B">
        <w:rPr>
          <w:rFonts w:ascii="Arial" w:hAnsi="Arial" w:cs="Arial"/>
        </w:rPr>
        <w:t xml:space="preserve">a population survey using the </w:t>
      </w:r>
      <w:r w:rsidR="00B5326B" w:rsidRPr="00514166">
        <w:rPr>
          <w:rFonts w:ascii="Arial" w:hAnsi="Arial" w:cs="Arial"/>
        </w:rPr>
        <w:t>EQ-5D-3L instrument and estimate QALYs</w:t>
      </w:r>
      <w:r w:rsidR="00B5326B">
        <w:rPr>
          <w:rFonts w:ascii="Arial" w:hAnsi="Arial" w:cs="Arial"/>
        </w:rPr>
        <w:t xml:space="preserve"> using these values </w:t>
      </w:r>
      <w:r w:rsidR="00B5326B" w:rsidRPr="00514166">
        <w:rPr>
          <w:rFonts w:ascii="Arial" w:hAnsi="Arial" w:cs="Arial"/>
        </w:rPr>
        <w:fldChar w:fldCharType="begin"/>
      </w:r>
      <w:r w:rsidR="005E296D">
        <w:rPr>
          <w:rFonts w:ascii="Arial" w:hAnsi="Arial" w:cs="Arial"/>
        </w:rPr>
        <w:instrText xml:space="preserve"> ADDIN EN.CITE &lt;EndNote&gt;&lt;Cite&gt;&lt;Author&gt;van Hout&lt;/Author&gt;&lt;Year&gt;2012&lt;/Year&gt;&lt;RecNum&gt;838&lt;/RecNum&gt;&lt;DisplayText&gt;[8]&lt;/DisplayText&gt;&lt;record&gt;&lt;rec-number&gt;838&lt;/rec-number&gt;&lt;foreign-keys&gt;&lt;key app="EN" db-id="xr0ex02vg5datvese5yx0fvx00t9xszdrwxw" timestamp="1507217878"&gt;838&lt;/key&gt;&lt;/foreign-keys&gt;&lt;ref-type name="Journal Article"&gt;17&lt;/ref-type&gt;&lt;contributors&gt;&lt;authors&gt;&lt;author&gt;van Hout, B.&lt;/author&gt;&lt;author&gt;Janssen, M. F.&lt;/author&gt;&lt;author&gt;Feng, Y. S.&lt;/author&gt;&lt;author&gt;Kohlmann, T.&lt;/author&gt;&lt;author&gt;Busschbach, J.&lt;/author&gt;&lt;author&gt;Golicki, D.&lt;/author&gt;&lt;author&gt;Lloyd, A.&lt;/author&gt;&lt;author&gt;Scalone, L.&lt;/author&gt;&lt;author&gt;Kind, P.&lt;/author&gt;&lt;author&gt;Pickard, A. S.&lt;/author&gt;&lt;/authors&gt;&lt;/contributors&gt;&lt;auth-address&gt;University of Sheffield, Sheffield, UK.&lt;/auth-address&gt;&lt;titles&gt;&lt;title&gt;Interim scoring for the EQ-5D-5L: mapping the EQ-5D-5L to EQ-5D-3L value sets&lt;/title&gt;&lt;secondary-title&gt;Value Health&lt;/secondary-title&gt;&lt;/titles&gt;&lt;periodical&gt;&lt;full-title&gt;Value Health&lt;/full-title&gt;&lt;abbr-1&gt;Value in health : the journal of the International Society for Pharmacoeconomics and Outcomes Research&lt;/abbr-1&gt;&lt;/periodical&gt;&lt;pages&gt;708-15&lt;/pages&gt;&lt;volume&gt;15&lt;/volume&gt;&lt;number&gt;5&lt;/number&gt;&lt;keywords&gt;&lt;keyword&gt;Adult&lt;/keyword&gt;&lt;keyword&gt;Aged&lt;/keyword&gt;&lt;keyword&gt;*Decision Making&lt;/keyword&gt;&lt;keyword&gt;Female&lt;/keyword&gt;&lt;keyword&gt;Humans&lt;/keyword&gt;&lt;keyword&gt;Linear Models&lt;/keyword&gt;&lt;keyword&gt;Logistic Models&lt;/keyword&gt;&lt;keyword&gt;Male&lt;/keyword&gt;&lt;keyword&gt;Middle Aged&lt;/keyword&gt;&lt;keyword&gt;*Models, Statistical&lt;/keyword&gt;&lt;keyword&gt;*Quality of Life&lt;/keyword&gt;&lt;keyword&gt;Statistics, Nonparametric&lt;/keyword&gt;&lt;keyword&gt;*Surveys and Questionnaires&lt;/keyword&gt;&lt;/keywords&gt;&lt;dates&gt;&lt;year&gt;2012&lt;/year&gt;&lt;pub-dates&gt;&lt;date&gt;Jul-Aug&lt;/date&gt;&lt;/pub-dates&gt;&lt;/dates&gt;&lt;isbn&gt;1524-4733 (Electronic)&amp;#xD;1098-3015 (Linking)&lt;/isbn&gt;&lt;accession-num&gt;22867780&lt;/accession-num&gt;&lt;urls&gt;&lt;related-urls&gt;&lt;url&gt;https://www.ncbi.nlm.nih.gov/pubmed/22867780&lt;/url&gt;&lt;/related-urls&gt;&lt;/urls&gt;&lt;electronic-resource-num&gt;10.1016/j.jval.2012.02.008&lt;/electronic-resource-num&gt;&lt;/record&gt;&lt;/Cite&gt;&lt;/EndNote&gt;</w:instrText>
      </w:r>
      <w:r w:rsidR="00B5326B" w:rsidRPr="00514166">
        <w:rPr>
          <w:rFonts w:ascii="Arial" w:hAnsi="Arial" w:cs="Arial"/>
        </w:rPr>
        <w:fldChar w:fldCharType="separate"/>
      </w:r>
      <w:r w:rsidR="005E296D">
        <w:rPr>
          <w:rFonts w:ascii="Arial" w:hAnsi="Arial" w:cs="Arial"/>
          <w:noProof/>
        </w:rPr>
        <w:t>[8]</w:t>
      </w:r>
      <w:r w:rsidR="00B5326B" w:rsidRPr="00514166">
        <w:rPr>
          <w:rFonts w:ascii="Arial" w:hAnsi="Arial" w:cs="Arial"/>
        </w:rPr>
        <w:fldChar w:fldCharType="end"/>
      </w:r>
      <w:r w:rsidR="00B5326B">
        <w:rPr>
          <w:rFonts w:ascii="Arial" w:hAnsi="Arial" w:cs="Arial"/>
        </w:rPr>
        <w:t>.</w:t>
      </w:r>
      <w:r w:rsidR="00B5326B" w:rsidRPr="00514166">
        <w:rPr>
          <w:rFonts w:ascii="Arial" w:hAnsi="Arial" w:cs="Arial"/>
        </w:rPr>
        <w:t xml:space="preserve"> </w:t>
      </w:r>
      <w:r w:rsidRPr="00514166">
        <w:rPr>
          <w:rFonts w:ascii="Arial" w:hAnsi="Arial" w:cs="Arial"/>
        </w:rPr>
        <w:t xml:space="preserve">Patient </w:t>
      </w:r>
      <w:r w:rsidR="00211CF2" w:rsidRPr="00514166">
        <w:rPr>
          <w:rFonts w:ascii="Arial" w:hAnsi="Arial" w:cs="Arial"/>
        </w:rPr>
        <w:t xml:space="preserve">HRQoL </w:t>
      </w:r>
      <w:r w:rsidRPr="00514166">
        <w:rPr>
          <w:rFonts w:ascii="Arial" w:hAnsi="Arial" w:cs="Arial"/>
        </w:rPr>
        <w:t xml:space="preserve">scores will be used to estimate </w:t>
      </w:r>
      <w:r w:rsidR="00211CF2" w:rsidRPr="00514166">
        <w:rPr>
          <w:rFonts w:ascii="Arial" w:hAnsi="Arial" w:cs="Arial"/>
        </w:rPr>
        <w:t>QALYs</w:t>
      </w:r>
      <w:r w:rsidRPr="00514166">
        <w:rPr>
          <w:rFonts w:ascii="Arial" w:hAnsi="Arial" w:cs="Arial"/>
        </w:rPr>
        <w:t xml:space="preserve"> over the 18 month FU period of the trial</w:t>
      </w:r>
      <w:r w:rsidR="00211CF2" w:rsidRPr="00514166">
        <w:rPr>
          <w:rFonts w:ascii="Arial" w:hAnsi="Arial" w:cs="Arial"/>
        </w:rPr>
        <w:t xml:space="preserve"> using the area under the curve method</w:t>
      </w:r>
      <w:r w:rsidR="00B5326B">
        <w:rPr>
          <w:rFonts w:ascii="Arial" w:hAnsi="Arial" w:cs="Arial"/>
        </w:rPr>
        <w:t>.</w:t>
      </w:r>
      <w:r w:rsidRPr="00514166">
        <w:rPr>
          <w:rFonts w:ascii="Arial" w:hAnsi="Arial" w:cs="Arial"/>
        </w:rPr>
        <w:t xml:space="preserve"> </w:t>
      </w:r>
      <w:r w:rsidR="00CB5626" w:rsidRPr="00514166">
        <w:rPr>
          <w:rFonts w:ascii="Arial" w:hAnsi="Arial" w:cs="Arial"/>
        </w:rPr>
        <w:t xml:space="preserve">As a scenario analysis </w:t>
      </w:r>
      <w:r w:rsidR="00B5326B">
        <w:rPr>
          <w:rFonts w:ascii="Arial" w:hAnsi="Arial" w:cs="Arial"/>
        </w:rPr>
        <w:t xml:space="preserve">we will directly use EQ5D-5L scores to estimate QALYs. </w:t>
      </w:r>
      <w:r w:rsidR="00CB5626" w:rsidRPr="00514166">
        <w:rPr>
          <w:rFonts w:ascii="Arial" w:hAnsi="Arial" w:cs="Arial"/>
        </w:rPr>
        <w:t xml:space="preserve"> </w:t>
      </w:r>
    </w:p>
    <w:p w14:paraId="4B877B89" w14:textId="77777777" w:rsidR="00790E61" w:rsidRPr="00514166" w:rsidRDefault="00790E61" w:rsidP="0059475B">
      <w:pPr>
        <w:spacing w:line="360" w:lineRule="auto"/>
        <w:rPr>
          <w:rFonts w:ascii="Arial" w:hAnsi="Arial" w:cs="Arial"/>
          <w:b/>
        </w:rPr>
      </w:pPr>
      <w:r w:rsidRPr="00514166">
        <w:rPr>
          <w:rFonts w:ascii="Arial" w:hAnsi="Arial" w:cs="Arial"/>
          <w:b/>
        </w:rPr>
        <w:t>Secondary outcomes</w:t>
      </w:r>
    </w:p>
    <w:p w14:paraId="279B0AEA" w14:textId="77777777" w:rsidR="0059475B" w:rsidRPr="00514166" w:rsidRDefault="00E965F2" w:rsidP="0059475B">
      <w:pPr>
        <w:spacing w:line="360" w:lineRule="auto"/>
        <w:rPr>
          <w:rFonts w:ascii="Arial" w:hAnsi="Arial" w:cs="Arial"/>
        </w:rPr>
      </w:pPr>
      <w:r w:rsidRPr="00514166">
        <w:rPr>
          <w:rFonts w:ascii="Arial" w:hAnsi="Arial" w:cs="Arial"/>
        </w:rPr>
        <w:t>Th</w:t>
      </w:r>
      <w:r w:rsidR="0059475B" w:rsidRPr="00514166">
        <w:rPr>
          <w:rFonts w:ascii="Arial" w:hAnsi="Arial" w:cs="Arial"/>
        </w:rPr>
        <w:t xml:space="preserve">e following </w:t>
      </w:r>
      <w:r w:rsidR="0059475B" w:rsidRPr="00100C2A">
        <w:rPr>
          <w:rFonts w:ascii="Arial" w:hAnsi="Arial" w:cs="Arial"/>
        </w:rPr>
        <w:t>secondary outcomes</w:t>
      </w:r>
      <w:r w:rsidRPr="00514166">
        <w:rPr>
          <w:rFonts w:ascii="Arial" w:hAnsi="Arial" w:cs="Arial"/>
        </w:rPr>
        <w:t xml:space="preserve"> will be presented in </w:t>
      </w:r>
      <w:r w:rsidRPr="00100C2A">
        <w:rPr>
          <w:rFonts w:ascii="Arial" w:hAnsi="Arial" w:cs="Arial"/>
        </w:rPr>
        <w:t>a cost-consequence analysis</w:t>
      </w:r>
      <w:r w:rsidRPr="00514166">
        <w:rPr>
          <w:rFonts w:ascii="Arial" w:hAnsi="Arial" w:cs="Arial"/>
        </w:rPr>
        <w:t xml:space="preserve"> framework, which is relevant to inform decision-makers where costs and outcomes of an intervention fall on different domains.</w:t>
      </w:r>
    </w:p>
    <w:p w14:paraId="01FE8C2D" w14:textId="77777777" w:rsidR="0059475B" w:rsidRPr="00514166" w:rsidRDefault="0059475B" w:rsidP="0059475B">
      <w:pPr>
        <w:spacing w:line="360" w:lineRule="auto"/>
        <w:rPr>
          <w:rFonts w:ascii="Arial" w:hAnsi="Arial" w:cs="Arial"/>
          <w:b/>
          <w:i/>
        </w:rPr>
      </w:pPr>
      <w:r w:rsidRPr="00514166">
        <w:rPr>
          <w:rFonts w:ascii="Arial" w:hAnsi="Arial" w:cs="Arial"/>
          <w:b/>
          <w:i/>
        </w:rPr>
        <w:t>Children</w:t>
      </w:r>
    </w:p>
    <w:p w14:paraId="1D5453AC" w14:textId="4262220C" w:rsidR="009F0B8D" w:rsidRPr="00514166" w:rsidRDefault="00E965F2" w:rsidP="00E965F2">
      <w:pPr>
        <w:spacing w:line="360" w:lineRule="auto"/>
        <w:rPr>
          <w:rFonts w:ascii="Arial" w:hAnsi="Arial" w:cs="Arial"/>
        </w:rPr>
      </w:pPr>
      <w:r w:rsidRPr="00514166">
        <w:rPr>
          <w:rFonts w:ascii="Arial" w:hAnsi="Arial" w:cs="Arial"/>
          <w:i/>
        </w:rPr>
        <w:t>Strengths</w:t>
      </w:r>
      <w:r w:rsidR="00503EE5" w:rsidRPr="00514166">
        <w:rPr>
          <w:rFonts w:ascii="Arial" w:hAnsi="Arial" w:cs="Arial"/>
          <w:i/>
        </w:rPr>
        <w:t xml:space="preserve"> and Difficulties Questionnaire</w:t>
      </w:r>
      <w:r w:rsidR="0059475B" w:rsidRPr="00514166">
        <w:rPr>
          <w:rFonts w:ascii="Arial" w:hAnsi="Arial" w:cs="Arial"/>
        </w:rPr>
        <w:t xml:space="preserve"> (</w:t>
      </w:r>
      <w:r w:rsidR="00503EE5" w:rsidRPr="00514166">
        <w:rPr>
          <w:rFonts w:ascii="Arial" w:hAnsi="Arial" w:cs="Arial"/>
        </w:rPr>
        <w:t>SDQ</w:t>
      </w:r>
      <w:r w:rsidR="0059475B" w:rsidRPr="00514166">
        <w:rPr>
          <w:rFonts w:ascii="Arial" w:hAnsi="Arial" w:cs="Arial"/>
        </w:rPr>
        <w:t xml:space="preserve">) – </w:t>
      </w:r>
      <w:r w:rsidR="00503EE5" w:rsidRPr="00514166">
        <w:rPr>
          <w:rFonts w:ascii="Arial" w:hAnsi="Arial" w:cs="Arial"/>
        </w:rPr>
        <w:t>assesses prosocial and emotional and behavioural problems in children</w:t>
      </w:r>
      <w:r w:rsidR="00703B04" w:rsidRPr="00514166">
        <w:rPr>
          <w:rFonts w:ascii="Arial" w:hAnsi="Arial" w:cs="Arial"/>
        </w:rPr>
        <w:t>. The preschool version is designed for use with children aged between 2 and 4 years</w:t>
      </w:r>
      <w:r w:rsidR="00503EE5" w:rsidRPr="00514166">
        <w:rPr>
          <w:rFonts w:ascii="Arial" w:hAnsi="Arial" w:cs="Arial"/>
        </w:rPr>
        <w:t xml:space="preserve">. It is </w:t>
      </w:r>
      <w:r w:rsidR="0059475B" w:rsidRPr="00514166">
        <w:rPr>
          <w:rFonts w:ascii="Arial" w:hAnsi="Arial" w:cs="Arial"/>
        </w:rPr>
        <w:t>completed by the primary caregiver at the 18 month FU</w:t>
      </w:r>
      <w:r w:rsidR="009F5F65">
        <w:rPr>
          <w:rFonts w:ascii="Arial" w:hAnsi="Arial" w:cs="Arial"/>
        </w:rPr>
        <w:t xml:space="preserve">, and therefore prior to the age group </w:t>
      </w:r>
      <w:r w:rsidR="00C9283B">
        <w:rPr>
          <w:rFonts w:ascii="Arial" w:hAnsi="Arial" w:cs="Arial"/>
        </w:rPr>
        <w:t>t</w:t>
      </w:r>
      <w:r w:rsidR="009F5F65">
        <w:rPr>
          <w:rFonts w:ascii="Arial" w:hAnsi="Arial" w:cs="Arial"/>
        </w:rPr>
        <w:t xml:space="preserve">he SDQ </w:t>
      </w:r>
      <w:r w:rsidR="00C9283B">
        <w:rPr>
          <w:rFonts w:ascii="Arial" w:hAnsi="Arial" w:cs="Arial"/>
        </w:rPr>
        <w:t xml:space="preserve">has been </w:t>
      </w:r>
      <w:r w:rsidR="009F5F65">
        <w:rPr>
          <w:rFonts w:ascii="Arial" w:hAnsi="Arial" w:cs="Arial"/>
        </w:rPr>
        <w:t>validated for</w:t>
      </w:r>
      <w:r w:rsidR="009F0B8D" w:rsidRPr="00514166">
        <w:rPr>
          <w:rFonts w:ascii="Arial" w:hAnsi="Arial" w:cs="Arial"/>
        </w:rPr>
        <w:t xml:space="preserve"> </w:t>
      </w:r>
      <w:r w:rsidR="009F0B8D" w:rsidRPr="00514166">
        <w:rPr>
          <w:rFonts w:ascii="Arial" w:hAnsi="Arial" w:cs="Arial"/>
        </w:rPr>
        <w:fldChar w:fldCharType="begin">
          <w:fldData xml:space="preserve">PEVuZE5vdGU+PENpdGU+PEF1dGhvcj5EJmFwb3M7U291emE8L0F1dGhvcj48WWVhcj4yMDE3PC9Z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</w:fldData>
        </w:fldChar>
      </w:r>
      <w:r w:rsidR="005E296D">
        <w:rPr>
          <w:rFonts w:ascii="Arial" w:hAnsi="Arial" w:cs="Arial"/>
        </w:rPr>
        <w:instrText xml:space="preserve"> ADDIN EN.CITE </w:instrText>
      </w:r>
      <w:r w:rsidR="005E296D">
        <w:rPr>
          <w:rFonts w:ascii="Arial" w:hAnsi="Arial" w:cs="Arial"/>
        </w:rPr>
        <w:fldChar w:fldCharType="begin">
          <w:fldData xml:space="preserve">PEVuZE5vdGU+PENpdGU+PEF1dGhvcj5EJmFwb3M7U291emE8L0F1dGhvcj48WWVhcj4yMDE3PC9Z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</w:fldData>
        </w:fldChar>
      </w:r>
      <w:r w:rsidR="005E296D">
        <w:rPr>
          <w:rFonts w:ascii="Arial" w:hAnsi="Arial" w:cs="Arial"/>
        </w:rPr>
        <w:instrText xml:space="preserve"> ADDIN EN.CITE.DATA </w:instrText>
      </w:r>
      <w:r w:rsidR="005E296D">
        <w:rPr>
          <w:rFonts w:ascii="Arial" w:hAnsi="Arial" w:cs="Arial"/>
        </w:rPr>
      </w:r>
      <w:r w:rsidR="005E296D">
        <w:rPr>
          <w:rFonts w:ascii="Arial" w:hAnsi="Arial" w:cs="Arial"/>
        </w:rPr>
        <w:fldChar w:fldCharType="end"/>
      </w:r>
      <w:r w:rsidR="009F0B8D" w:rsidRPr="00514166">
        <w:rPr>
          <w:rFonts w:ascii="Arial" w:hAnsi="Arial" w:cs="Arial"/>
        </w:rPr>
      </w:r>
      <w:r w:rsidR="009F0B8D" w:rsidRPr="00514166">
        <w:rPr>
          <w:rFonts w:ascii="Arial" w:hAnsi="Arial" w:cs="Arial"/>
        </w:rPr>
        <w:fldChar w:fldCharType="separate"/>
      </w:r>
      <w:r w:rsidR="005E296D">
        <w:rPr>
          <w:rFonts w:ascii="Arial" w:hAnsi="Arial" w:cs="Arial"/>
          <w:noProof/>
        </w:rPr>
        <w:t>[9]</w:t>
      </w:r>
      <w:r w:rsidR="009F0B8D" w:rsidRPr="00514166">
        <w:rPr>
          <w:rFonts w:ascii="Arial" w:hAnsi="Arial" w:cs="Arial"/>
        </w:rPr>
        <w:fldChar w:fldCharType="end"/>
      </w:r>
      <w:r w:rsidR="009F0B8D" w:rsidRPr="00514166">
        <w:rPr>
          <w:rFonts w:ascii="Arial" w:hAnsi="Arial" w:cs="Arial"/>
        </w:rPr>
        <w:t>.</w:t>
      </w:r>
    </w:p>
    <w:p w14:paraId="471A9F3D" w14:textId="23A089F2" w:rsidR="00E965F2" w:rsidRPr="00514166" w:rsidRDefault="00E965F2" w:rsidP="00E965F2">
      <w:pPr>
        <w:spacing w:line="360" w:lineRule="auto"/>
        <w:rPr>
          <w:rFonts w:ascii="Arial" w:hAnsi="Arial" w:cs="Arial"/>
        </w:rPr>
      </w:pPr>
      <w:r w:rsidRPr="00514166">
        <w:rPr>
          <w:rFonts w:ascii="Arial" w:hAnsi="Arial" w:cs="Arial"/>
          <w:i/>
        </w:rPr>
        <w:lastRenderedPageBreak/>
        <w:t>Ages &amp; Stages Questionnaire – Social and Emotional (ASQ:SE-2)</w:t>
      </w:r>
      <w:r w:rsidRPr="00514166">
        <w:rPr>
          <w:rFonts w:ascii="Arial" w:hAnsi="Arial" w:cs="Arial"/>
        </w:rPr>
        <w:t xml:space="preserve"> – a measure of social and emotional wellbeing </w:t>
      </w:r>
      <w:r w:rsidR="008A2B4C">
        <w:rPr>
          <w:rFonts w:ascii="Arial" w:hAnsi="Arial" w:cs="Arial"/>
        </w:rPr>
        <w:t>that is</w:t>
      </w:r>
      <w:r w:rsidR="00917802">
        <w:rPr>
          <w:rFonts w:ascii="Arial" w:hAnsi="Arial" w:cs="Arial"/>
        </w:rPr>
        <w:t xml:space="preserve"> used as the primary outcome for children in the trial.</w:t>
      </w:r>
      <w:r w:rsidRPr="00514166">
        <w:rPr>
          <w:rFonts w:ascii="Arial" w:hAnsi="Arial" w:cs="Arial"/>
        </w:rPr>
        <w:t xml:space="preserve"> </w:t>
      </w:r>
      <w:r w:rsidR="00917802">
        <w:rPr>
          <w:rFonts w:ascii="Arial" w:hAnsi="Arial" w:cs="Arial"/>
        </w:rPr>
        <w:t>C</w:t>
      </w:r>
      <w:r w:rsidRPr="00514166">
        <w:rPr>
          <w:rFonts w:ascii="Arial" w:hAnsi="Arial" w:cs="Arial"/>
        </w:rPr>
        <w:t>ompleted by the primary caregiver  at every time point</w:t>
      </w:r>
      <w:r w:rsidR="009F5F65">
        <w:rPr>
          <w:rFonts w:ascii="Arial" w:hAnsi="Arial" w:cs="Arial"/>
        </w:rPr>
        <w:t>:</w:t>
      </w:r>
      <w:r w:rsidRPr="00514166">
        <w:rPr>
          <w:rFonts w:ascii="Arial" w:hAnsi="Arial" w:cs="Arial"/>
        </w:rPr>
        <w:t xml:space="preserve"> </w:t>
      </w:r>
      <w:r w:rsidR="00082AF9" w:rsidRPr="00514166">
        <w:rPr>
          <w:rFonts w:ascii="Arial" w:hAnsi="Arial" w:cs="Arial"/>
        </w:rPr>
        <w:t xml:space="preserve">baseline, </w:t>
      </w:r>
      <w:r w:rsidR="0045140B" w:rsidRPr="00514166">
        <w:rPr>
          <w:rFonts w:ascii="Arial" w:hAnsi="Arial" w:cs="Arial"/>
        </w:rPr>
        <w:t>2,</w:t>
      </w:r>
      <w:r w:rsidRPr="00514166">
        <w:rPr>
          <w:rFonts w:ascii="Arial" w:hAnsi="Arial" w:cs="Arial"/>
        </w:rPr>
        <w:t xml:space="preserve"> 9 and 18</w:t>
      </w:r>
      <w:r w:rsidR="00100C2A">
        <w:rPr>
          <w:rFonts w:ascii="Arial" w:hAnsi="Arial" w:cs="Arial"/>
        </w:rPr>
        <w:t xml:space="preserve"> </w:t>
      </w:r>
      <w:r w:rsidRPr="00514166">
        <w:rPr>
          <w:rFonts w:ascii="Arial" w:hAnsi="Arial" w:cs="Arial"/>
        </w:rPr>
        <w:t>months FU</w:t>
      </w:r>
      <w:r w:rsidR="00A56578" w:rsidRPr="00514166">
        <w:rPr>
          <w:rFonts w:ascii="Arial" w:hAnsi="Arial" w:cs="Arial"/>
        </w:rPr>
        <w:t xml:space="preserve"> </w:t>
      </w:r>
      <w:r w:rsidR="007700D8" w:rsidRPr="00514166">
        <w:rPr>
          <w:rFonts w:ascii="Arial" w:hAnsi="Arial" w:cs="Arial"/>
        </w:rPr>
        <w:fldChar w:fldCharType="begin"/>
      </w:r>
      <w:r w:rsidR="005E296D">
        <w:rPr>
          <w:rFonts w:ascii="Arial" w:hAnsi="Arial" w:cs="Arial"/>
        </w:rPr>
        <w:instrText xml:space="preserve"> ADDIN EN.CITE &lt;EndNote&gt;&lt;Cite&gt;&lt;Author&gt;Squires&lt;/Author&gt;&lt;Year&gt;1997&lt;/Year&gt;&lt;RecNum&gt;841&lt;/RecNum&gt;&lt;DisplayText&gt;[10]&lt;/DisplayText&gt;&lt;record&gt;&lt;rec-number&gt;841&lt;/rec-number&gt;&lt;foreign-keys&gt;&lt;key app="EN" db-id="xr0ex02vg5datvese5yx0fvx00t9xszdrwxw" timestamp="1507218516"&gt;841&lt;/key&gt;&lt;/foreign-keys&gt;&lt;ref-type name="Journal Article"&gt;17&lt;/ref-type&gt;&lt;contributors&gt;&lt;authors&gt;&lt;author&gt;Squires, J.&lt;/author&gt;&lt;author&gt;Bricker, D.&lt;/author&gt;&lt;author&gt;Potter, L.&lt;/author&gt;&lt;/authors&gt;&lt;/contributors&gt;&lt;auth-address&gt;Center on Human Development, University of Oregon, Eugene 97403-5253, USA.&lt;/auth-address&gt;&lt;titles&gt;&lt;title&gt;Revision of a parent-completed development screening tool: Ages and Stages Questionnaires&lt;/title&gt;&lt;secondary-title&gt;J Pediatr Psychol&lt;/secondary-title&gt;&lt;/titles&gt;&lt;periodical&gt;&lt;full-title&gt;J Pediatr Psychol&lt;/full-title&gt;&lt;abbr-1&gt;Journal of pediatric psychology&lt;/abbr-1&gt;&lt;/periodical&gt;&lt;pages&gt;313-28&lt;/pages&gt;&lt;volume&gt;22&lt;/volume&gt;&lt;number&gt;3&lt;/number&gt;&lt;keywords&gt;&lt;keyword&gt;Case-Control Studies&lt;/keyword&gt;&lt;keyword&gt;Child, Preschool&lt;/keyword&gt;&lt;keyword&gt;Developmental Disabilities/*prevention &amp;amp; control&lt;/keyword&gt;&lt;keyword&gt;Humans&lt;/keyword&gt;&lt;keyword&gt;Infant&lt;/keyword&gt;&lt;keyword&gt;Longitudinal Studies&lt;/keyword&gt;&lt;keyword&gt;Mass Screening/*methods&lt;/keyword&gt;&lt;keyword&gt;Observer Variation&lt;/keyword&gt;&lt;keyword&gt;Psychometrics/*standards&lt;/keyword&gt;&lt;keyword&gt;ROC Curve&lt;/keyword&gt;&lt;keyword&gt;Reference Values&lt;/keyword&gt;&lt;keyword&gt;Reproducibility of Results&lt;/keyword&gt;&lt;keyword&gt;Risk Factors&lt;/keyword&gt;&lt;keyword&gt;Sampling Studies&lt;/keyword&gt;&lt;keyword&gt;Surveys and Questionnaires/*standards&lt;/keyword&gt;&lt;/keywords&gt;&lt;dates&gt;&lt;year&gt;1997&lt;/year&gt;&lt;pub-dates&gt;&lt;date&gt;Jun&lt;/date&gt;&lt;/pub-dates&gt;&lt;/dates&gt;&lt;isbn&gt;0146-8693 (Print)&amp;#xD;0146-8693 (Linking)&lt;/isbn&gt;&lt;accession-num&gt;9212550&lt;/accession-num&gt;&lt;urls&gt;&lt;related-urls&gt;&lt;url&gt;https://www.ncbi.nlm.nih.gov/pubmed/9212550&lt;/url&gt;&lt;/related-urls&gt;&lt;/urls&gt;&lt;/record&gt;&lt;/Cite&gt;&lt;/EndNote&gt;</w:instrText>
      </w:r>
      <w:r w:rsidR="007700D8" w:rsidRPr="00514166">
        <w:rPr>
          <w:rFonts w:ascii="Arial" w:hAnsi="Arial" w:cs="Arial"/>
        </w:rPr>
        <w:fldChar w:fldCharType="separate"/>
      </w:r>
      <w:r w:rsidR="005E296D">
        <w:rPr>
          <w:rFonts w:ascii="Arial" w:hAnsi="Arial" w:cs="Arial"/>
          <w:noProof/>
        </w:rPr>
        <w:t>[10]</w:t>
      </w:r>
      <w:r w:rsidR="007700D8" w:rsidRPr="00514166">
        <w:rPr>
          <w:rFonts w:ascii="Arial" w:hAnsi="Arial" w:cs="Arial"/>
        </w:rPr>
        <w:fldChar w:fldCharType="end"/>
      </w:r>
      <w:r w:rsidRPr="00514166">
        <w:rPr>
          <w:rFonts w:ascii="Arial" w:hAnsi="Arial" w:cs="Arial"/>
        </w:rPr>
        <w:t>.</w:t>
      </w:r>
      <w:r w:rsidR="00917802">
        <w:rPr>
          <w:rFonts w:ascii="Arial" w:hAnsi="Arial" w:cs="Arial"/>
        </w:rPr>
        <w:t xml:space="preserve"> </w:t>
      </w:r>
    </w:p>
    <w:p w14:paraId="635BC904" w14:textId="77777777" w:rsidR="00E965F2" w:rsidRPr="00514166" w:rsidRDefault="00E965F2" w:rsidP="00E965F2">
      <w:pPr>
        <w:spacing w:line="360" w:lineRule="auto"/>
        <w:rPr>
          <w:rFonts w:ascii="Arial" w:hAnsi="Arial" w:cs="Arial"/>
        </w:rPr>
      </w:pPr>
      <w:r w:rsidRPr="00514166">
        <w:rPr>
          <w:rFonts w:ascii="Arial" w:hAnsi="Arial" w:cs="Arial"/>
          <w:b/>
          <w:i/>
        </w:rPr>
        <w:t>Parents</w:t>
      </w:r>
    </w:p>
    <w:p w14:paraId="533B80D5" w14:textId="5E076A7F" w:rsidR="00E965F2" w:rsidRPr="00514166" w:rsidRDefault="00E965F2" w:rsidP="00E965F2">
      <w:pPr>
        <w:spacing w:line="360" w:lineRule="auto"/>
        <w:rPr>
          <w:rFonts w:ascii="Arial" w:hAnsi="Arial" w:cs="Arial"/>
        </w:rPr>
      </w:pPr>
      <w:r w:rsidRPr="00514166">
        <w:rPr>
          <w:rFonts w:ascii="Arial" w:hAnsi="Arial" w:cs="Arial"/>
          <w:i/>
        </w:rPr>
        <w:t>Patient Health Questionnaire (PHQ-9)</w:t>
      </w:r>
      <w:r w:rsidRPr="00514166">
        <w:rPr>
          <w:rFonts w:ascii="Arial" w:hAnsi="Arial" w:cs="Arial"/>
        </w:rPr>
        <w:t xml:space="preserve"> – a measure to establish the level of depression and assess need for the IY-I and IY-T levels of the intervention, completed by the primary caregiver </w:t>
      </w:r>
      <w:r w:rsidR="00892F87" w:rsidRPr="00514166">
        <w:rPr>
          <w:rFonts w:ascii="Arial" w:hAnsi="Arial" w:cs="Arial"/>
        </w:rPr>
        <w:t>at every FU time point</w:t>
      </w:r>
      <w:r w:rsidR="00A56578" w:rsidRPr="00514166">
        <w:rPr>
          <w:rFonts w:ascii="Arial" w:hAnsi="Arial" w:cs="Arial"/>
        </w:rPr>
        <w:t xml:space="preserve"> </w:t>
      </w:r>
      <w:r w:rsidR="007700D8" w:rsidRPr="00514166">
        <w:rPr>
          <w:rFonts w:ascii="Arial" w:hAnsi="Arial" w:cs="Arial"/>
        </w:rPr>
        <w:fldChar w:fldCharType="begin"/>
      </w:r>
      <w:r w:rsidR="005E296D">
        <w:rPr>
          <w:rFonts w:ascii="Arial" w:hAnsi="Arial" w:cs="Arial"/>
        </w:rPr>
        <w:instrText xml:space="preserve"> ADDIN EN.CITE &lt;EndNote&gt;&lt;Cite&gt;&lt;Author&gt;Spitzer&lt;/Author&gt;&lt;Year&gt;1999&lt;/Year&gt;&lt;RecNum&gt;842&lt;/RecNum&gt;&lt;DisplayText&gt;[11]&lt;/DisplayText&gt;&lt;record&gt;&lt;rec-number&gt;842&lt;/rec-number&gt;&lt;foreign-keys&gt;&lt;key app="EN" db-id="xr0ex02vg5datvese5yx0fvx00t9xszdrwxw" timestamp="1507218595"&gt;842&lt;/key&gt;&lt;/foreign-keys&gt;&lt;ref-type name="Journal Article"&gt;17&lt;/ref-type&gt;&lt;contributors&gt;&lt;authors&gt;&lt;author&gt;Spitzer, R. L.&lt;/author&gt;&lt;author&gt;Kroenke, K.&lt;/author&gt;&lt;author&gt;Williams, J. B.&lt;/author&gt;&lt;/authors&gt;&lt;/contributors&gt;&lt;auth-address&gt;Biometrics Research Department, New York State Psychiatric Institute, and Columbia University, New York 10032, USA. rls8@columbia.edu&lt;/auth-address&gt;&lt;titles&gt;&lt;title&gt;Validation and utility of a self-report version of PRIME-MD: the PHQ primary care study. Primary Care Evaluation of Mental Disorders. Patient Health Questionnaire&lt;/title&gt;&lt;secondary-title&gt;JAMA&lt;/secondary-title&gt;&lt;/titles&gt;&lt;periodical&gt;&lt;full-title&gt;JAMA&lt;/full-title&gt;&lt;/periodical&gt;&lt;pages&gt;1737-44&lt;/pages&gt;&lt;volume&gt;282&lt;/volume&gt;&lt;number&gt;18&lt;/number&gt;&lt;keywords&gt;&lt;keyword&gt;Adult&lt;/keyword&gt;&lt;keyword&gt;Aged&lt;/keyword&gt;&lt;keyword&gt;Cost of Illness&lt;/keyword&gt;&lt;keyword&gt;*Family Practice&lt;/keyword&gt;&lt;keyword&gt;Female&lt;/keyword&gt;&lt;keyword&gt;Humans&lt;/keyword&gt;&lt;keyword&gt;Internal Medicine&lt;/keyword&gt;&lt;keyword&gt;Male&lt;/keyword&gt;&lt;keyword&gt;Medical History Taking&lt;/keyword&gt;&lt;keyword&gt;Mental Disorders/*diagnosis&lt;/keyword&gt;&lt;keyword&gt;Mental Health&lt;/keyword&gt;&lt;keyword&gt;Mental Status Schedule&lt;/keyword&gt;&lt;keyword&gt;Middle Aged&lt;/keyword&gt;&lt;keyword&gt;Reproducibility of Results&lt;/keyword&gt;&lt;keyword&gt;Sensitivity and Specificity&lt;/keyword&gt;&lt;keyword&gt;*Surveys and Questionnaires&lt;/keyword&gt;&lt;keyword&gt;United States&lt;/keyword&gt;&lt;/keywords&gt;&lt;dates&gt;&lt;year&gt;1999&lt;/year&gt;&lt;pub-dates&gt;&lt;date&gt;Nov 10&lt;/date&gt;&lt;/pub-dates&gt;&lt;/dates&gt;&lt;isbn&gt;0098-7484 (Print)&amp;#xD;0098-7484 (Linking)&lt;/isbn&gt;&lt;accession-num&gt;10568646&lt;/accession-num&gt;&lt;urls&gt;&lt;related-urls&gt;&lt;url&gt;https://www.ncbi.nlm.nih.gov/pubmed/10568646&lt;/url&gt;&lt;/related-urls&gt;&lt;/urls&gt;&lt;/record&gt;&lt;/Cite&gt;&lt;/EndNote&gt;</w:instrText>
      </w:r>
      <w:r w:rsidR="007700D8" w:rsidRPr="00514166">
        <w:rPr>
          <w:rFonts w:ascii="Arial" w:hAnsi="Arial" w:cs="Arial"/>
        </w:rPr>
        <w:fldChar w:fldCharType="separate"/>
      </w:r>
      <w:r w:rsidR="005E296D">
        <w:rPr>
          <w:rFonts w:ascii="Arial" w:hAnsi="Arial" w:cs="Arial"/>
          <w:noProof/>
        </w:rPr>
        <w:t>[11]</w:t>
      </w:r>
      <w:r w:rsidR="007700D8" w:rsidRPr="00514166">
        <w:rPr>
          <w:rFonts w:ascii="Arial" w:hAnsi="Arial" w:cs="Arial"/>
        </w:rPr>
        <w:fldChar w:fldCharType="end"/>
      </w:r>
      <w:r w:rsidR="00892F87" w:rsidRPr="00514166">
        <w:rPr>
          <w:rFonts w:ascii="Arial" w:hAnsi="Arial" w:cs="Arial"/>
        </w:rPr>
        <w:t>.</w:t>
      </w:r>
    </w:p>
    <w:p w14:paraId="2CCA582D" w14:textId="77777777" w:rsidR="00E965F2" w:rsidRPr="00514166" w:rsidRDefault="000E64F0" w:rsidP="000E64F0">
      <w:pPr>
        <w:pStyle w:val="Heading1"/>
        <w:numPr>
          <w:ilvl w:val="0"/>
          <w:numId w:val="0"/>
        </w:numPr>
        <w:ind w:left="360"/>
        <w:rPr>
          <w:rFonts w:cs="Arial"/>
        </w:rPr>
      </w:pPr>
      <w:bookmarkStart w:id="5" w:name="_Toc11588566"/>
      <w:r w:rsidRPr="00514166">
        <w:rPr>
          <w:rFonts w:cs="Arial"/>
        </w:rPr>
        <w:t xml:space="preserve">3.2. </w:t>
      </w:r>
      <w:r w:rsidR="00E965F2" w:rsidRPr="00514166">
        <w:rPr>
          <w:rFonts w:cs="Arial"/>
        </w:rPr>
        <w:t>Costs</w:t>
      </w:r>
      <w:bookmarkEnd w:id="5"/>
    </w:p>
    <w:p w14:paraId="69A5864B" w14:textId="77777777" w:rsidR="00E965F2" w:rsidRPr="00514166" w:rsidRDefault="00E965F2" w:rsidP="00E965F2">
      <w:pPr>
        <w:spacing w:line="360" w:lineRule="auto"/>
        <w:rPr>
          <w:rFonts w:ascii="Arial" w:hAnsi="Arial" w:cs="Arial"/>
        </w:rPr>
      </w:pPr>
      <w:r w:rsidRPr="00514166">
        <w:rPr>
          <w:rFonts w:ascii="Arial" w:hAnsi="Arial" w:cs="Arial"/>
        </w:rPr>
        <w:t xml:space="preserve">Costs in both trial arms will be estimated </w:t>
      </w:r>
      <w:r w:rsidR="00981068" w:rsidRPr="00514166">
        <w:rPr>
          <w:rFonts w:ascii="Arial" w:hAnsi="Arial" w:cs="Arial"/>
        </w:rPr>
        <w:t>from</w:t>
      </w:r>
      <w:r w:rsidRPr="00514166">
        <w:rPr>
          <w:rFonts w:ascii="Arial" w:hAnsi="Arial" w:cs="Arial"/>
        </w:rPr>
        <w:t xml:space="preserve"> a public sector perspective, and </w:t>
      </w:r>
      <w:r w:rsidR="00981068" w:rsidRPr="00514166">
        <w:rPr>
          <w:rFonts w:ascii="Arial" w:hAnsi="Arial" w:cs="Arial"/>
        </w:rPr>
        <w:t xml:space="preserve">a </w:t>
      </w:r>
      <w:r w:rsidR="00790E61" w:rsidRPr="00514166">
        <w:rPr>
          <w:rFonts w:ascii="Arial" w:hAnsi="Arial" w:cs="Arial"/>
        </w:rPr>
        <w:t xml:space="preserve">broader </w:t>
      </w:r>
      <w:r w:rsidR="00981068" w:rsidRPr="00514166">
        <w:rPr>
          <w:rFonts w:ascii="Arial" w:hAnsi="Arial" w:cs="Arial"/>
        </w:rPr>
        <w:t>perspective encompassing the financial impacts on the individuals.</w:t>
      </w:r>
      <w:r w:rsidRPr="00514166">
        <w:rPr>
          <w:rFonts w:ascii="Arial" w:hAnsi="Arial" w:cs="Arial"/>
        </w:rPr>
        <w:t xml:space="preserve"> Costs will be calculated for each participant in the trial </w:t>
      </w:r>
      <w:r w:rsidR="00387260" w:rsidRPr="00514166">
        <w:rPr>
          <w:rFonts w:ascii="Arial" w:hAnsi="Arial" w:cs="Arial"/>
        </w:rPr>
        <w:t xml:space="preserve">based on </w:t>
      </w:r>
      <w:r w:rsidRPr="00514166">
        <w:rPr>
          <w:rFonts w:ascii="Arial" w:hAnsi="Arial" w:cs="Arial"/>
        </w:rPr>
        <w:t xml:space="preserve">resource </w:t>
      </w:r>
      <w:r w:rsidR="00091CE3" w:rsidRPr="00514166">
        <w:rPr>
          <w:rFonts w:ascii="Arial" w:hAnsi="Arial" w:cs="Arial"/>
        </w:rPr>
        <w:t>items</w:t>
      </w:r>
      <w:r w:rsidRPr="00514166">
        <w:rPr>
          <w:rFonts w:ascii="Arial" w:hAnsi="Arial" w:cs="Arial"/>
        </w:rPr>
        <w:t xml:space="preserve"> </w:t>
      </w:r>
      <w:r w:rsidR="00387260" w:rsidRPr="00514166">
        <w:rPr>
          <w:rFonts w:ascii="Arial" w:hAnsi="Arial" w:cs="Arial"/>
        </w:rPr>
        <w:t xml:space="preserve">and associated relevant </w:t>
      </w:r>
      <w:r w:rsidRPr="00514166">
        <w:rPr>
          <w:rFonts w:ascii="Arial" w:hAnsi="Arial" w:cs="Arial"/>
        </w:rPr>
        <w:t xml:space="preserve">unit costs. </w:t>
      </w:r>
    </w:p>
    <w:p w14:paraId="0E1DE42F" w14:textId="77777777" w:rsidR="00F20C25" w:rsidRPr="00514166" w:rsidRDefault="000E64F0" w:rsidP="00100C2A">
      <w:pPr>
        <w:pStyle w:val="Heading1"/>
        <w:numPr>
          <w:ilvl w:val="0"/>
          <w:numId w:val="0"/>
        </w:numPr>
        <w:rPr>
          <w:rFonts w:cs="Arial"/>
        </w:rPr>
      </w:pPr>
      <w:bookmarkStart w:id="6" w:name="_Toc11588567"/>
      <w:r w:rsidRPr="00514166">
        <w:rPr>
          <w:rFonts w:cs="Arial"/>
        </w:rPr>
        <w:t xml:space="preserve">3.2.1. </w:t>
      </w:r>
      <w:r w:rsidR="005C6CFC" w:rsidRPr="00514166">
        <w:rPr>
          <w:rFonts w:cs="Arial"/>
        </w:rPr>
        <w:t>Intervention cost</w:t>
      </w:r>
      <w:bookmarkEnd w:id="6"/>
    </w:p>
    <w:p w14:paraId="2BC798FF" w14:textId="0F7C5F1E" w:rsidR="009B1BEB" w:rsidRPr="00514166" w:rsidRDefault="009B1BEB" w:rsidP="009B1BEB">
      <w:pPr>
        <w:spacing w:line="360" w:lineRule="auto"/>
        <w:rPr>
          <w:rFonts w:ascii="Arial" w:hAnsi="Arial" w:cs="Arial"/>
        </w:rPr>
      </w:pPr>
      <w:r w:rsidRPr="00514166">
        <w:rPr>
          <w:rFonts w:ascii="Arial" w:hAnsi="Arial" w:cs="Arial"/>
        </w:rPr>
        <w:t>A micro costing framework will be used</w:t>
      </w:r>
      <w:r w:rsidR="003F0F04" w:rsidRPr="00514166">
        <w:rPr>
          <w:rFonts w:ascii="Arial" w:hAnsi="Arial" w:cs="Arial"/>
        </w:rPr>
        <w:t xml:space="preserve"> </w:t>
      </w:r>
      <w:r w:rsidRPr="00514166">
        <w:rPr>
          <w:rFonts w:ascii="Arial" w:hAnsi="Arial" w:cs="Arial"/>
        </w:rPr>
        <w:t xml:space="preserve">to </w:t>
      </w:r>
      <w:r w:rsidR="006C6DDD" w:rsidRPr="00514166">
        <w:rPr>
          <w:rFonts w:ascii="Arial" w:hAnsi="Arial" w:cs="Arial"/>
        </w:rPr>
        <w:t>estimate the cost</w:t>
      </w:r>
      <w:r w:rsidRPr="00514166">
        <w:rPr>
          <w:rFonts w:ascii="Arial" w:hAnsi="Arial" w:cs="Arial"/>
        </w:rPr>
        <w:t xml:space="preserve"> of delivering the </w:t>
      </w:r>
      <w:r w:rsidR="00387260" w:rsidRPr="00514166">
        <w:rPr>
          <w:rFonts w:ascii="Arial" w:hAnsi="Arial" w:cs="Arial"/>
        </w:rPr>
        <w:t>IY intervention</w:t>
      </w:r>
      <w:r w:rsidRPr="00514166">
        <w:rPr>
          <w:rFonts w:ascii="Arial" w:hAnsi="Arial" w:cs="Arial"/>
        </w:rPr>
        <w:t xml:space="preserve">. Intervention costs will include </w:t>
      </w:r>
      <w:r w:rsidR="00387260" w:rsidRPr="00514166">
        <w:rPr>
          <w:rFonts w:ascii="Arial" w:hAnsi="Arial" w:cs="Arial"/>
        </w:rPr>
        <w:t xml:space="preserve">the </w:t>
      </w:r>
      <w:r w:rsidRPr="00514166">
        <w:rPr>
          <w:rFonts w:ascii="Arial" w:hAnsi="Arial" w:cs="Arial"/>
        </w:rPr>
        <w:t xml:space="preserve">set-up and training of </w:t>
      </w:r>
      <w:r w:rsidR="006022F8" w:rsidRPr="00514166">
        <w:rPr>
          <w:rFonts w:ascii="Arial" w:hAnsi="Arial" w:cs="Arial"/>
        </w:rPr>
        <w:t>practitioners</w:t>
      </w:r>
      <w:r w:rsidR="00387260" w:rsidRPr="00514166">
        <w:rPr>
          <w:rFonts w:ascii="Arial" w:hAnsi="Arial" w:cs="Arial"/>
        </w:rPr>
        <w:t xml:space="preserve"> and costs associated with the</w:t>
      </w:r>
      <w:r w:rsidR="006022F8" w:rsidRPr="00514166">
        <w:rPr>
          <w:rFonts w:ascii="Arial" w:hAnsi="Arial" w:cs="Arial"/>
        </w:rPr>
        <w:t xml:space="preserve"> delivery of the interventions</w:t>
      </w:r>
      <w:r w:rsidR="00387260" w:rsidRPr="00514166">
        <w:rPr>
          <w:rFonts w:ascii="Arial" w:hAnsi="Arial" w:cs="Arial"/>
        </w:rPr>
        <w:t xml:space="preserve"> (e.g. </w:t>
      </w:r>
      <w:r w:rsidR="006022F8" w:rsidRPr="00514166">
        <w:rPr>
          <w:rFonts w:ascii="Arial" w:hAnsi="Arial" w:cs="Arial"/>
        </w:rPr>
        <w:t>materials,</w:t>
      </w:r>
      <w:r w:rsidR="00134A38" w:rsidRPr="00514166">
        <w:rPr>
          <w:rFonts w:ascii="Arial" w:hAnsi="Arial" w:cs="Arial"/>
        </w:rPr>
        <w:t xml:space="preserve"> </w:t>
      </w:r>
      <w:r w:rsidR="00387260" w:rsidRPr="00514166">
        <w:rPr>
          <w:rFonts w:ascii="Arial" w:hAnsi="Arial" w:cs="Arial"/>
        </w:rPr>
        <w:t>time</w:t>
      </w:r>
      <w:r w:rsidR="00134A38" w:rsidRPr="00514166">
        <w:rPr>
          <w:rFonts w:ascii="Arial" w:hAnsi="Arial" w:cs="Arial"/>
        </w:rPr>
        <w:t xml:space="preserve"> contact</w:t>
      </w:r>
      <w:r w:rsidR="00387260" w:rsidRPr="00514166">
        <w:rPr>
          <w:rFonts w:ascii="Arial" w:hAnsi="Arial" w:cs="Arial"/>
        </w:rPr>
        <w:t>ing</w:t>
      </w:r>
      <w:r w:rsidR="00134A38" w:rsidRPr="00514166">
        <w:rPr>
          <w:rFonts w:ascii="Arial" w:hAnsi="Arial" w:cs="Arial"/>
        </w:rPr>
        <w:t xml:space="preserve"> </w:t>
      </w:r>
      <w:r w:rsidR="00387260" w:rsidRPr="00514166">
        <w:rPr>
          <w:rFonts w:ascii="Arial" w:hAnsi="Arial" w:cs="Arial"/>
        </w:rPr>
        <w:t xml:space="preserve">caregivers outside of the sessions, number and duration of sessions, </w:t>
      </w:r>
      <w:r w:rsidR="006022F8" w:rsidRPr="00514166">
        <w:rPr>
          <w:rFonts w:ascii="Arial" w:hAnsi="Arial" w:cs="Arial"/>
        </w:rPr>
        <w:t>administrative time</w:t>
      </w:r>
      <w:r w:rsidR="00387260" w:rsidRPr="00514166">
        <w:rPr>
          <w:rFonts w:ascii="Arial" w:hAnsi="Arial" w:cs="Arial"/>
        </w:rPr>
        <w:t>,</w:t>
      </w:r>
      <w:r w:rsidR="008D0864" w:rsidRPr="00514166">
        <w:rPr>
          <w:rFonts w:ascii="Arial" w:hAnsi="Arial" w:cs="Arial"/>
        </w:rPr>
        <w:t xml:space="preserve"> transportation costs</w:t>
      </w:r>
      <w:r w:rsidR="006022F8" w:rsidRPr="00514166">
        <w:rPr>
          <w:rFonts w:ascii="Arial" w:hAnsi="Arial" w:cs="Arial"/>
        </w:rPr>
        <w:t>, provision of</w:t>
      </w:r>
      <w:r w:rsidR="00134A38" w:rsidRPr="00514166">
        <w:rPr>
          <w:rFonts w:ascii="Arial" w:hAnsi="Arial" w:cs="Arial"/>
        </w:rPr>
        <w:t xml:space="preserve"> crèche </w:t>
      </w:r>
      <w:r w:rsidR="006022F8" w:rsidRPr="00514166">
        <w:rPr>
          <w:rFonts w:ascii="Arial" w:hAnsi="Arial" w:cs="Arial"/>
        </w:rPr>
        <w:t>facilities, venue rental, food and catering</w:t>
      </w:r>
      <w:r w:rsidR="00091CE3" w:rsidRPr="00514166">
        <w:rPr>
          <w:rFonts w:ascii="Arial" w:hAnsi="Arial" w:cs="Arial"/>
        </w:rPr>
        <w:t>,</w:t>
      </w:r>
      <w:r w:rsidR="00D02D37">
        <w:rPr>
          <w:rFonts w:ascii="Arial" w:hAnsi="Arial" w:cs="Arial"/>
        </w:rPr>
        <w:t xml:space="preserve"> supervision time</w:t>
      </w:r>
      <w:r w:rsidR="00091CE3" w:rsidRPr="00514166">
        <w:rPr>
          <w:rFonts w:ascii="Arial" w:hAnsi="Arial" w:cs="Arial"/>
        </w:rPr>
        <w:t xml:space="preserve"> etc.</w:t>
      </w:r>
      <w:r w:rsidR="00387260" w:rsidRPr="00514166">
        <w:rPr>
          <w:rFonts w:ascii="Arial" w:hAnsi="Arial" w:cs="Arial"/>
        </w:rPr>
        <w:t>)</w:t>
      </w:r>
      <w:r w:rsidR="006022F8" w:rsidRPr="00514166">
        <w:rPr>
          <w:rFonts w:ascii="Arial" w:hAnsi="Arial" w:cs="Arial"/>
        </w:rPr>
        <w:t>.</w:t>
      </w:r>
      <w:r w:rsidR="00607CE4" w:rsidRPr="00514166">
        <w:rPr>
          <w:rFonts w:ascii="Arial" w:hAnsi="Arial" w:cs="Arial"/>
        </w:rPr>
        <w:t xml:space="preserve"> This information will be retrieved from </w:t>
      </w:r>
      <w:r w:rsidR="00D95A52" w:rsidRPr="00514166">
        <w:rPr>
          <w:rFonts w:ascii="Arial" w:hAnsi="Arial" w:cs="Arial"/>
        </w:rPr>
        <w:t>the trial manager</w:t>
      </w:r>
      <w:r w:rsidR="00981068" w:rsidRPr="00514166">
        <w:rPr>
          <w:rFonts w:ascii="Arial" w:hAnsi="Arial" w:cs="Arial"/>
        </w:rPr>
        <w:t>/project documentation</w:t>
      </w:r>
      <w:r w:rsidR="00607CE4" w:rsidRPr="00514166">
        <w:rPr>
          <w:rFonts w:ascii="Arial" w:hAnsi="Arial" w:cs="Arial"/>
        </w:rPr>
        <w:t>.</w:t>
      </w:r>
      <w:r w:rsidR="00CB0AC5">
        <w:rPr>
          <w:rFonts w:ascii="Arial" w:hAnsi="Arial" w:cs="Arial"/>
        </w:rPr>
        <w:t xml:space="preserve"> For the base case, the full costs of training practitioners will be included. </w:t>
      </w:r>
      <w:r w:rsidR="00303279">
        <w:rPr>
          <w:rFonts w:ascii="Arial" w:hAnsi="Arial" w:cs="Arial"/>
        </w:rPr>
        <w:t>I</w:t>
      </w:r>
      <w:r w:rsidR="00CB0AC5">
        <w:rPr>
          <w:rFonts w:ascii="Arial" w:hAnsi="Arial" w:cs="Arial"/>
        </w:rPr>
        <w:t xml:space="preserve">f the intervention was </w:t>
      </w:r>
      <w:r w:rsidR="00303279">
        <w:rPr>
          <w:rFonts w:ascii="Arial" w:hAnsi="Arial" w:cs="Arial"/>
        </w:rPr>
        <w:t xml:space="preserve">widely </w:t>
      </w:r>
      <w:r w:rsidR="00CB0AC5">
        <w:rPr>
          <w:rFonts w:ascii="Arial" w:hAnsi="Arial" w:cs="Arial"/>
        </w:rPr>
        <w:t xml:space="preserve">implemented, </w:t>
      </w:r>
      <w:r w:rsidR="00303279">
        <w:rPr>
          <w:rFonts w:ascii="Arial" w:hAnsi="Arial" w:cs="Arial"/>
        </w:rPr>
        <w:t>practitioners would be able to deliver the intervention to multiple groups and over a longer time period, as such alternative assumptions will be explored about the average cost per parent of the training of practitioners.</w:t>
      </w:r>
    </w:p>
    <w:p w14:paraId="234531C6" w14:textId="77777777" w:rsidR="00607CE4" w:rsidRPr="00514166" w:rsidRDefault="000E64F0" w:rsidP="00FA5402">
      <w:pPr>
        <w:pStyle w:val="Heading1"/>
        <w:numPr>
          <w:ilvl w:val="0"/>
          <w:numId w:val="0"/>
        </w:numPr>
        <w:ind w:left="720"/>
        <w:rPr>
          <w:rFonts w:cs="Arial"/>
        </w:rPr>
      </w:pPr>
      <w:bookmarkStart w:id="7" w:name="_Toc11588568"/>
      <w:r w:rsidRPr="00514166">
        <w:rPr>
          <w:rFonts w:cs="Arial"/>
        </w:rPr>
        <w:t xml:space="preserve">3.2.2. </w:t>
      </w:r>
      <w:r w:rsidR="00607CE4" w:rsidRPr="00514166">
        <w:rPr>
          <w:rFonts w:cs="Arial"/>
        </w:rPr>
        <w:t>Resource use</w:t>
      </w:r>
      <w:bookmarkEnd w:id="7"/>
    </w:p>
    <w:p w14:paraId="3093492E" w14:textId="01A1E149" w:rsidR="00376299" w:rsidRPr="00514166" w:rsidRDefault="009D4C91" w:rsidP="00101CAB">
      <w:pPr>
        <w:spacing w:line="360" w:lineRule="auto"/>
        <w:rPr>
          <w:rFonts w:ascii="Arial" w:hAnsi="Arial" w:cs="Arial"/>
        </w:rPr>
      </w:pPr>
      <w:r w:rsidRPr="00514166">
        <w:rPr>
          <w:rFonts w:ascii="Arial" w:hAnsi="Arial" w:cs="Arial"/>
        </w:rPr>
        <w:t xml:space="preserve">The economic consequences of compromised outcomes in early childhood are likely to fall on different sectors of the society, such as the health care and social </w:t>
      </w:r>
      <w:r w:rsidR="00530574">
        <w:rPr>
          <w:rFonts w:ascii="Arial" w:hAnsi="Arial" w:cs="Arial"/>
        </w:rPr>
        <w:t xml:space="preserve">care </w:t>
      </w:r>
      <w:r w:rsidRPr="00514166">
        <w:rPr>
          <w:rFonts w:ascii="Arial" w:hAnsi="Arial" w:cs="Arial"/>
        </w:rPr>
        <w:t xml:space="preserve">sectors, as well as incur costs to families and carers. </w:t>
      </w:r>
      <w:r w:rsidR="00101CAB" w:rsidRPr="00514166">
        <w:rPr>
          <w:rFonts w:ascii="Arial" w:hAnsi="Arial" w:cs="Arial"/>
        </w:rPr>
        <w:t xml:space="preserve">Data on resources used by participants </w:t>
      </w:r>
      <w:r w:rsidR="001113A9" w:rsidRPr="00514166">
        <w:rPr>
          <w:rFonts w:ascii="Arial" w:hAnsi="Arial" w:cs="Arial"/>
        </w:rPr>
        <w:t xml:space="preserve">will be collected at </w:t>
      </w:r>
      <w:r w:rsidR="00530574">
        <w:rPr>
          <w:rFonts w:ascii="Arial" w:hAnsi="Arial" w:cs="Arial"/>
        </w:rPr>
        <w:t>each</w:t>
      </w:r>
      <w:r w:rsidR="00530574" w:rsidRPr="00514166">
        <w:rPr>
          <w:rFonts w:ascii="Arial" w:hAnsi="Arial" w:cs="Arial"/>
        </w:rPr>
        <w:t xml:space="preserve"> </w:t>
      </w:r>
      <w:r w:rsidR="001113A9" w:rsidRPr="00514166">
        <w:rPr>
          <w:rFonts w:ascii="Arial" w:hAnsi="Arial" w:cs="Arial"/>
        </w:rPr>
        <w:t>measurement time point throughout the trial, baseline, 2, 9 and 18 months FU, through a face-to-face interview with the primary caregiver</w:t>
      </w:r>
      <w:r w:rsidR="00523C02" w:rsidRPr="00514166">
        <w:rPr>
          <w:rFonts w:ascii="Arial" w:hAnsi="Arial" w:cs="Arial"/>
        </w:rPr>
        <w:t>. The data collection is done retrospectively, via the administration of the Revised Client Service Receipt Inventory (CSRI)</w:t>
      </w:r>
      <w:r w:rsidR="00710FB1" w:rsidRPr="00514166">
        <w:rPr>
          <w:rFonts w:ascii="Arial" w:hAnsi="Arial" w:cs="Arial"/>
        </w:rPr>
        <w:t xml:space="preserve"> </w:t>
      </w:r>
      <w:r w:rsidR="007700D8" w:rsidRPr="00514166">
        <w:rPr>
          <w:rFonts w:ascii="Arial" w:hAnsi="Arial" w:cs="Arial"/>
        </w:rPr>
        <w:fldChar w:fldCharType="begin">
          <w:fldData xml:space="preserve">PEVuZE5vdGU+PENpdGU+PEF1dGhvcj5QYXRlbDwvQXV0aG9yPjxZZWFyPjIwMDU8L1llYXI+PFJl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</w:fldData>
        </w:fldChar>
      </w:r>
      <w:r w:rsidR="005E296D">
        <w:rPr>
          <w:rFonts w:ascii="Arial" w:hAnsi="Arial" w:cs="Arial"/>
        </w:rPr>
        <w:instrText xml:space="preserve"> ADDIN EN.CITE </w:instrText>
      </w:r>
      <w:r w:rsidR="005E296D">
        <w:rPr>
          <w:rFonts w:ascii="Arial" w:hAnsi="Arial" w:cs="Arial"/>
        </w:rPr>
        <w:fldChar w:fldCharType="begin">
          <w:fldData xml:space="preserve">PEVuZE5vdGU+PENpdGU+PEF1dGhvcj5QYXRlbDwvQXV0aG9yPjxZZWFyPjIwMDU8L1llYXI+PFJl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</w:fldData>
        </w:fldChar>
      </w:r>
      <w:r w:rsidR="005E296D">
        <w:rPr>
          <w:rFonts w:ascii="Arial" w:hAnsi="Arial" w:cs="Arial"/>
        </w:rPr>
        <w:instrText xml:space="preserve"> ADDIN EN.CITE.DATA </w:instrText>
      </w:r>
      <w:r w:rsidR="005E296D">
        <w:rPr>
          <w:rFonts w:ascii="Arial" w:hAnsi="Arial" w:cs="Arial"/>
        </w:rPr>
      </w:r>
      <w:r w:rsidR="005E296D">
        <w:rPr>
          <w:rFonts w:ascii="Arial" w:hAnsi="Arial" w:cs="Arial"/>
        </w:rPr>
        <w:fldChar w:fldCharType="end"/>
      </w:r>
      <w:r w:rsidR="007700D8" w:rsidRPr="00514166">
        <w:rPr>
          <w:rFonts w:ascii="Arial" w:hAnsi="Arial" w:cs="Arial"/>
        </w:rPr>
      </w:r>
      <w:r w:rsidR="007700D8" w:rsidRPr="00514166">
        <w:rPr>
          <w:rFonts w:ascii="Arial" w:hAnsi="Arial" w:cs="Arial"/>
        </w:rPr>
        <w:fldChar w:fldCharType="separate"/>
      </w:r>
      <w:r w:rsidR="005E296D">
        <w:rPr>
          <w:rFonts w:ascii="Arial" w:hAnsi="Arial" w:cs="Arial"/>
          <w:noProof/>
        </w:rPr>
        <w:t>[12, 13]</w:t>
      </w:r>
      <w:r w:rsidR="007700D8" w:rsidRPr="00514166">
        <w:rPr>
          <w:rFonts w:ascii="Arial" w:hAnsi="Arial" w:cs="Arial"/>
        </w:rPr>
        <w:fldChar w:fldCharType="end"/>
      </w:r>
      <w:r w:rsidR="00523C02" w:rsidRPr="00514166">
        <w:rPr>
          <w:rFonts w:ascii="Arial" w:hAnsi="Arial" w:cs="Arial"/>
        </w:rPr>
        <w:t xml:space="preserve">, which asks about service contacts over </w:t>
      </w:r>
      <w:r w:rsidR="0001638E" w:rsidRPr="00514166">
        <w:rPr>
          <w:rFonts w:ascii="Arial" w:hAnsi="Arial" w:cs="Arial"/>
        </w:rPr>
        <w:t>a time period preceding the date of the interview. At baseline</w:t>
      </w:r>
      <w:r w:rsidR="00710FB1" w:rsidRPr="00514166">
        <w:rPr>
          <w:rFonts w:ascii="Arial" w:hAnsi="Arial" w:cs="Arial"/>
        </w:rPr>
        <w:t>,</w:t>
      </w:r>
      <w:r w:rsidR="0001638E" w:rsidRPr="00514166">
        <w:rPr>
          <w:rFonts w:ascii="Arial" w:hAnsi="Arial" w:cs="Arial"/>
        </w:rPr>
        <w:t xml:space="preserve"> the CSRI will cover the </w:t>
      </w:r>
      <w:r w:rsidR="00523C02" w:rsidRPr="00514166">
        <w:rPr>
          <w:rFonts w:ascii="Arial" w:hAnsi="Arial" w:cs="Arial"/>
        </w:rPr>
        <w:t xml:space="preserve">preceding </w:t>
      </w:r>
      <w:r w:rsidR="0001638E" w:rsidRPr="00514166">
        <w:rPr>
          <w:rFonts w:ascii="Arial" w:hAnsi="Arial" w:cs="Arial"/>
        </w:rPr>
        <w:t xml:space="preserve">six months, and at the remaining </w:t>
      </w:r>
      <w:r w:rsidR="0001638E" w:rsidRPr="00514166">
        <w:rPr>
          <w:rFonts w:ascii="Arial" w:hAnsi="Arial" w:cs="Arial"/>
        </w:rPr>
        <w:lastRenderedPageBreak/>
        <w:t>measurement points, the duration of the recall period will be denoted by the length of time since the last CSRI administration.</w:t>
      </w:r>
      <w:r w:rsidR="00523C02" w:rsidRPr="00514166">
        <w:rPr>
          <w:rFonts w:ascii="Arial" w:hAnsi="Arial" w:cs="Arial"/>
        </w:rPr>
        <w:t xml:space="preserve"> </w:t>
      </w:r>
    </w:p>
    <w:p w14:paraId="1D6B31CB" w14:textId="77777777" w:rsidR="00376299" w:rsidRPr="00514166" w:rsidRDefault="00B44DA3" w:rsidP="00DA0AE4">
      <w:pPr>
        <w:spacing w:line="360" w:lineRule="auto"/>
        <w:rPr>
          <w:rFonts w:ascii="Arial" w:hAnsi="Arial" w:cs="Arial"/>
        </w:rPr>
      </w:pPr>
      <w:r w:rsidRPr="00514166">
        <w:rPr>
          <w:rFonts w:ascii="Arial" w:hAnsi="Arial" w:cs="Arial"/>
        </w:rPr>
        <w:t>The CSRI collects data</w:t>
      </w:r>
      <w:r w:rsidR="00B304EF" w:rsidRPr="00514166">
        <w:rPr>
          <w:rFonts w:ascii="Arial" w:hAnsi="Arial" w:cs="Arial"/>
        </w:rPr>
        <w:t xml:space="preserve"> on resource use in the public sect</w:t>
      </w:r>
      <w:r w:rsidR="0056105D" w:rsidRPr="00514166">
        <w:rPr>
          <w:rFonts w:ascii="Arial" w:hAnsi="Arial" w:cs="Arial"/>
        </w:rPr>
        <w:t>or</w:t>
      </w:r>
      <w:r w:rsidR="00B304EF" w:rsidRPr="00514166">
        <w:rPr>
          <w:rFonts w:ascii="Arial" w:hAnsi="Arial" w:cs="Arial"/>
        </w:rPr>
        <w:t xml:space="preserve"> (</w:t>
      </w:r>
      <w:r w:rsidRPr="00514166">
        <w:rPr>
          <w:rFonts w:ascii="Arial" w:hAnsi="Arial" w:cs="Arial"/>
        </w:rPr>
        <w:t>with a particular focus on healthcare</w:t>
      </w:r>
      <w:r w:rsidR="00B304EF" w:rsidRPr="00514166">
        <w:rPr>
          <w:rFonts w:ascii="Arial" w:hAnsi="Arial" w:cs="Arial"/>
        </w:rPr>
        <w:t>) and</w:t>
      </w:r>
      <w:r w:rsidRPr="00514166">
        <w:rPr>
          <w:rFonts w:ascii="Arial" w:hAnsi="Arial" w:cs="Arial"/>
        </w:rPr>
        <w:t xml:space="preserve"> out of pocket expenses incurred by </w:t>
      </w:r>
      <w:r w:rsidR="00B304EF" w:rsidRPr="00514166">
        <w:rPr>
          <w:rFonts w:ascii="Arial" w:hAnsi="Arial" w:cs="Arial"/>
        </w:rPr>
        <w:t xml:space="preserve">caregivers </w:t>
      </w:r>
      <w:r w:rsidR="006D6144" w:rsidRPr="00514166">
        <w:rPr>
          <w:rFonts w:ascii="Arial" w:hAnsi="Arial" w:cs="Arial"/>
        </w:rPr>
        <w:t>and absence from employment</w:t>
      </w:r>
      <w:r w:rsidR="00B304EF" w:rsidRPr="00514166">
        <w:rPr>
          <w:rFonts w:ascii="Arial" w:hAnsi="Arial" w:cs="Arial"/>
        </w:rPr>
        <w:t xml:space="preserve"> of caregivers</w:t>
      </w:r>
      <w:r w:rsidRPr="00514166">
        <w:rPr>
          <w:rFonts w:ascii="Arial" w:hAnsi="Arial" w:cs="Arial"/>
        </w:rPr>
        <w:t>. The following items are included in the questionnaire: childcare</w:t>
      </w:r>
      <w:r w:rsidR="00100C2A">
        <w:rPr>
          <w:rFonts w:ascii="Arial" w:hAnsi="Arial" w:cs="Arial"/>
        </w:rPr>
        <w:t>, parenting classes, visits to g</w:t>
      </w:r>
      <w:r w:rsidRPr="00514166">
        <w:rPr>
          <w:rFonts w:ascii="Arial" w:hAnsi="Arial" w:cs="Arial"/>
        </w:rPr>
        <w:t xml:space="preserve">eneral practitioner, nurse, district nurse, psychologist, psychiatrist, other counsellors/therapists, social worker, mental health </w:t>
      </w:r>
      <w:r w:rsidR="00D95A52" w:rsidRPr="00514166">
        <w:rPr>
          <w:rFonts w:ascii="Arial" w:hAnsi="Arial" w:cs="Arial"/>
        </w:rPr>
        <w:t>nurse</w:t>
      </w:r>
      <w:r w:rsidRPr="00514166">
        <w:rPr>
          <w:rFonts w:ascii="Arial" w:hAnsi="Arial" w:cs="Arial"/>
        </w:rPr>
        <w:t xml:space="preserve">, accident and emergency, outpatient visits and inpatients stays, and health visitors. It </w:t>
      </w:r>
      <w:r w:rsidR="00100C2A">
        <w:rPr>
          <w:rFonts w:ascii="Arial" w:hAnsi="Arial" w:cs="Arial"/>
        </w:rPr>
        <w:t xml:space="preserve">also </w:t>
      </w:r>
      <w:r w:rsidRPr="00514166">
        <w:rPr>
          <w:rFonts w:ascii="Arial" w:hAnsi="Arial" w:cs="Arial"/>
        </w:rPr>
        <w:t>includes absence from employment and transportation</w:t>
      </w:r>
      <w:r w:rsidR="00100C2A">
        <w:rPr>
          <w:rFonts w:ascii="Arial" w:hAnsi="Arial" w:cs="Arial"/>
        </w:rPr>
        <w:t xml:space="preserve"> questions</w:t>
      </w:r>
      <w:r w:rsidRPr="00514166">
        <w:rPr>
          <w:rFonts w:ascii="Arial" w:hAnsi="Arial" w:cs="Arial"/>
        </w:rPr>
        <w:t xml:space="preserve">. </w:t>
      </w:r>
      <w:r w:rsidR="00376299" w:rsidRPr="00514166">
        <w:rPr>
          <w:rFonts w:ascii="Arial" w:hAnsi="Arial" w:cs="Arial"/>
        </w:rPr>
        <w:t>Descriptive statistics per trial condition</w:t>
      </w:r>
      <w:r w:rsidR="00757A65" w:rsidRPr="00514166">
        <w:rPr>
          <w:rFonts w:ascii="Arial" w:hAnsi="Arial" w:cs="Arial"/>
        </w:rPr>
        <w:t xml:space="preserve"> and resource item/type of provider</w:t>
      </w:r>
      <w:r w:rsidR="00376299" w:rsidRPr="00514166">
        <w:rPr>
          <w:rFonts w:ascii="Arial" w:hAnsi="Arial" w:cs="Arial"/>
        </w:rPr>
        <w:t xml:space="preserve"> will be presented </w:t>
      </w:r>
      <w:r w:rsidR="003B7DD5" w:rsidRPr="00514166">
        <w:rPr>
          <w:rFonts w:ascii="Arial" w:hAnsi="Arial" w:cs="Arial"/>
        </w:rPr>
        <w:t>for each measurement point over the trial period.</w:t>
      </w:r>
    </w:p>
    <w:p w14:paraId="3462088C" w14:textId="77777777" w:rsidR="00F20C25" w:rsidRPr="00514166" w:rsidRDefault="00800708" w:rsidP="00FA5402">
      <w:pPr>
        <w:pStyle w:val="Heading1"/>
        <w:numPr>
          <w:ilvl w:val="0"/>
          <w:numId w:val="0"/>
        </w:numPr>
        <w:ind w:left="720"/>
        <w:rPr>
          <w:rFonts w:cs="Arial"/>
        </w:rPr>
      </w:pPr>
      <w:bookmarkStart w:id="8" w:name="_Toc11588569"/>
      <w:r w:rsidRPr="00514166">
        <w:rPr>
          <w:rFonts w:cs="Arial"/>
        </w:rPr>
        <w:t xml:space="preserve">3.2.3. </w:t>
      </w:r>
      <w:r w:rsidR="005C6CFC" w:rsidRPr="00514166">
        <w:rPr>
          <w:rFonts w:cs="Arial"/>
        </w:rPr>
        <w:t>Unit costs</w:t>
      </w:r>
      <w:bookmarkEnd w:id="8"/>
    </w:p>
    <w:p w14:paraId="2FEEA77F" w14:textId="19380C0E" w:rsidR="00212FB7" w:rsidRPr="00514166" w:rsidRDefault="006D6144" w:rsidP="00E9417E">
      <w:pPr>
        <w:spacing w:line="360" w:lineRule="auto"/>
        <w:rPr>
          <w:rFonts w:ascii="Arial" w:hAnsi="Arial" w:cs="Arial"/>
        </w:rPr>
      </w:pPr>
      <w:r w:rsidRPr="00514166">
        <w:rPr>
          <w:rFonts w:ascii="Arial" w:hAnsi="Arial" w:cs="Arial"/>
        </w:rPr>
        <w:t xml:space="preserve">Unit costs for the relevant resources will be </w:t>
      </w:r>
      <w:r w:rsidR="00375C51" w:rsidRPr="00514166">
        <w:rPr>
          <w:rFonts w:ascii="Arial" w:hAnsi="Arial" w:cs="Arial"/>
        </w:rPr>
        <w:t xml:space="preserve">sourced from </w:t>
      </w:r>
      <w:r w:rsidR="00B304EF" w:rsidRPr="00514166">
        <w:rPr>
          <w:rFonts w:ascii="Arial" w:hAnsi="Arial" w:cs="Arial"/>
        </w:rPr>
        <w:t xml:space="preserve">published </w:t>
      </w:r>
      <w:r w:rsidR="00B11300" w:rsidRPr="00514166">
        <w:rPr>
          <w:rFonts w:ascii="Arial" w:hAnsi="Arial" w:cs="Arial"/>
        </w:rPr>
        <w:t>sources. Resources related to the health and social care sector will be costed using published national sources, such as the NHS reference cost</w:t>
      </w:r>
      <w:r w:rsidR="005638C4" w:rsidRPr="00514166">
        <w:rPr>
          <w:rFonts w:ascii="Arial" w:hAnsi="Arial" w:cs="Arial"/>
        </w:rPr>
        <w:t xml:space="preserve">s </w:t>
      </w:r>
      <w:r w:rsidR="007700D8" w:rsidRPr="00514166">
        <w:rPr>
          <w:rFonts w:ascii="Arial" w:hAnsi="Arial" w:cs="Arial"/>
        </w:rPr>
        <w:fldChar w:fldCharType="begin"/>
      </w:r>
      <w:r w:rsidR="005E296D">
        <w:rPr>
          <w:rFonts w:ascii="Arial" w:hAnsi="Arial" w:cs="Arial"/>
        </w:rPr>
        <w:instrText xml:space="preserve"> ADDIN EN.CITE &lt;EndNote&gt;&lt;Cite&gt;&lt;Author&gt;National  Health Service (NHS)&lt;/Author&gt;&lt;Year&gt;2016&lt;/Year&gt;&lt;RecNum&gt;824&lt;/RecNum&gt;&lt;DisplayText&gt;[14]&lt;/DisplayText&gt;&lt;record&gt;&lt;rec-number&gt;824&lt;/rec-number&gt;&lt;foreign-keys&gt;&lt;key app="EN" db-id="xr0ex02vg5datvese5yx0fvx00t9xszdrwxw" timestamp="1506522295"&gt;824&lt;/key&gt;&lt;/foreign-keys&gt;&lt;ref-type name="Report"&gt;27&lt;/ref-type&gt;&lt;contributors&gt;&lt;authors&gt;&lt;author&gt;National  Health Service (NHS),&lt;/author&gt;&lt;/authors&gt;&lt;/contributors&gt;&lt;titles&gt;&lt;title&gt;Reference Costs 2015-16&lt;/title&gt;&lt;/titles&gt;&lt;dates&gt;&lt;year&gt;2016&lt;/year&gt;&lt;/dates&gt;&lt;urls&gt;&lt;related-urls&gt;&lt;url&gt;https://www.gov.uk/government/uploads/system/uploads/attachment_data/file/577083/Reference_Costs_2015-16.pdf&lt;/url&gt;&lt;/related-urls&gt;&lt;/urls&gt;&lt;/record&gt;&lt;/Cite&gt;&lt;/EndNote&gt;</w:instrText>
      </w:r>
      <w:r w:rsidR="007700D8" w:rsidRPr="00514166">
        <w:rPr>
          <w:rFonts w:ascii="Arial" w:hAnsi="Arial" w:cs="Arial"/>
        </w:rPr>
        <w:fldChar w:fldCharType="separate"/>
      </w:r>
      <w:r w:rsidR="005E296D">
        <w:rPr>
          <w:rFonts w:ascii="Arial" w:hAnsi="Arial" w:cs="Arial"/>
          <w:noProof/>
        </w:rPr>
        <w:t>[14]</w:t>
      </w:r>
      <w:r w:rsidR="007700D8" w:rsidRPr="00514166">
        <w:rPr>
          <w:rFonts w:ascii="Arial" w:hAnsi="Arial" w:cs="Arial"/>
        </w:rPr>
        <w:fldChar w:fldCharType="end"/>
      </w:r>
      <w:r w:rsidR="00B11300" w:rsidRPr="00514166">
        <w:rPr>
          <w:rFonts w:ascii="Arial" w:hAnsi="Arial" w:cs="Arial"/>
        </w:rPr>
        <w:t xml:space="preserve"> and the Personal Social Services Research Unit (PSSRU) Unit C</w:t>
      </w:r>
      <w:r w:rsidR="005638C4" w:rsidRPr="00514166">
        <w:rPr>
          <w:rFonts w:ascii="Arial" w:hAnsi="Arial" w:cs="Arial"/>
        </w:rPr>
        <w:t xml:space="preserve">osts of Health and Social Care </w:t>
      </w:r>
      <w:r w:rsidR="007700D8" w:rsidRPr="00514166">
        <w:rPr>
          <w:rFonts w:ascii="Arial" w:hAnsi="Arial" w:cs="Arial"/>
        </w:rPr>
        <w:fldChar w:fldCharType="begin"/>
      </w:r>
      <w:r w:rsidR="005E296D">
        <w:rPr>
          <w:rFonts w:ascii="Arial" w:hAnsi="Arial" w:cs="Arial"/>
        </w:rPr>
        <w:instrText xml:space="preserve"> ADDIN EN.CITE &lt;EndNote&gt;&lt;Cite&gt;&lt;Author&gt;Personal Social Services Research Unit (PSSRU)&lt;/Author&gt;&lt;Year&gt;2016&lt;/Year&gt;&lt;RecNum&gt;825&lt;/RecNum&gt;&lt;DisplayText&gt;[15]&lt;/DisplayText&gt;&lt;record&gt;&lt;rec-number&gt;825&lt;/rec-number&gt;&lt;foreign-keys&gt;&lt;key app="EN" db-id="xr0ex02vg5datvese5yx0fvx00t9xszdrwxw" timestamp="1506522600"&gt;825&lt;/key&gt;&lt;/foreign-keys&gt;&lt;ref-type name="Report"&gt;27&lt;/ref-type&gt;&lt;contributors&gt;&lt;authors&gt;&lt;author&gt;Personal Social Services Research Unit (PSSRU),&lt;/author&gt;&lt;/authors&gt;&lt;/contributors&gt;&lt;titles&gt;&lt;title&gt;Unit Costs of Health and Social Care 2016&lt;/title&gt;&lt;/titles&gt;&lt;dates&gt;&lt;year&gt;2016&lt;/year&gt;&lt;/dates&gt;&lt;urls&gt;&lt;related-urls&gt;&lt;url&gt;http://www.pssru.ac.uk/project-pages/unit-costs/2016/index.php&lt;/url&gt;&lt;/related-urls&gt;&lt;/urls&gt;&lt;/record&gt;&lt;/Cite&gt;&lt;/EndNote&gt;</w:instrText>
      </w:r>
      <w:r w:rsidR="007700D8" w:rsidRPr="00514166">
        <w:rPr>
          <w:rFonts w:ascii="Arial" w:hAnsi="Arial" w:cs="Arial"/>
        </w:rPr>
        <w:fldChar w:fldCharType="separate"/>
      </w:r>
      <w:r w:rsidR="005E296D">
        <w:rPr>
          <w:rFonts w:ascii="Arial" w:hAnsi="Arial" w:cs="Arial"/>
          <w:noProof/>
        </w:rPr>
        <w:t>[15]</w:t>
      </w:r>
      <w:r w:rsidR="007700D8" w:rsidRPr="00514166">
        <w:rPr>
          <w:rFonts w:ascii="Arial" w:hAnsi="Arial" w:cs="Arial"/>
        </w:rPr>
        <w:fldChar w:fldCharType="end"/>
      </w:r>
      <w:r w:rsidR="00B11300" w:rsidRPr="00514166">
        <w:rPr>
          <w:rFonts w:ascii="Arial" w:hAnsi="Arial" w:cs="Arial"/>
        </w:rPr>
        <w:t>.</w:t>
      </w:r>
      <w:r w:rsidR="00D00074" w:rsidRPr="00514166">
        <w:rPr>
          <w:rFonts w:ascii="Arial" w:hAnsi="Arial" w:cs="Arial"/>
        </w:rPr>
        <w:t xml:space="preserve"> Unit costs for childcare will be retrieved from a nationa</w:t>
      </w:r>
      <w:r w:rsidR="00753C8F" w:rsidRPr="00514166">
        <w:rPr>
          <w:rFonts w:ascii="Arial" w:hAnsi="Arial" w:cs="Arial"/>
        </w:rPr>
        <w:t xml:space="preserve">l survey on costs of childcare </w:t>
      </w:r>
      <w:r w:rsidR="007700D8" w:rsidRPr="00514166">
        <w:rPr>
          <w:rFonts w:ascii="Arial" w:hAnsi="Arial" w:cs="Arial"/>
        </w:rPr>
        <w:fldChar w:fldCharType="begin"/>
      </w:r>
      <w:r w:rsidR="005E296D">
        <w:rPr>
          <w:rFonts w:ascii="Arial" w:hAnsi="Arial" w:cs="Arial"/>
        </w:rPr>
        <w:instrText xml:space="preserve"> ADDIN EN.CITE &lt;EndNote&gt;&lt;Cite&gt;&lt;Author&gt;Family and Childcare Trust&lt;/Author&gt;&lt;Year&gt;2016&lt;/Year&gt;&lt;RecNum&gt;826&lt;/RecNum&gt;&lt;DisplayText&gt;[16]&lt;/DisplayText&gt;&lt;record&gt;&lt;rec-number&gt;826&lt;/rec-number&gt;&lt;foreign-keys&gt;&lt;key app="EN" db-id="xr0ex02vg5datvese5yx0fvx00t9xszdrwxw" timestamp="1506522850"&gt;826&lt;/key&gt;&lt;/foreign-keys&gt;&lt;ref-type name="Report"&gt;27&lt;/ref-type&gt;&lt;contributors&gt;&lt;authors&gt;&lt;author&gt;Family and Childcare Trust,&lt;/author&gt;&lt;/authors&gt;&lt;/contributors&gt;&lt;titles&gt;&lt;title&gt;2016 Childcare Survey&lt;/title&gt;&lt;/titles&gt;&lt;dates&gt;&lt;year&gt;2016&lt;/year&gt;&lt;/dates&gt;&lt;urls&gt;&lt;related-urls&gt;&lt;url&gt;https://www.familyandchildcaretrust.org/childcare-survey-2016-0&lt;/url&gt;&lt;/related-urls&gt;&lt;/urls&gt;&lt;/record&gt;&lt;/Cite&gt;&lt;/EndNote&gt;</w:instrText>
      </w:r>
      <w:r w:rsidR="007700D8" w:rsidRPr="00514166">
        <w:rPr>
          <w:rFonts w:ascii="Arial" w:hAnsi="Arial" w:cs="Arial"/>
        </w:rPr>
        <w:fldChar w:fldCharType="separate"/>
      </w:r>
      <w:r w:rsidR="005E296D">
        <w:rPr>
          <w:rFonts w:ascii="Arial" w:hAnsi="Arial" w:cs="Arial"/>
          <w:noProof/>
        </w:rPr>
        <w:t>[16]</w:t>
      </w:r>
      <w:r w:rsidR="007700D8" w:rsidRPr="00514166">
        <w:rPr>
          <w:rFonts w:ascii="Arial" w:hAnsi="Arial" w:cs="Arial"/>
        </w:rPr>
        <w:fldChar w:fldCharType="end"/>
      </w:r>
      <w:r w:rsidR="00D00074" w:rsidRPr="00514166">
        <w:rPr>
          <w:rFonts w:ascii="Arial" w:hAnsi="Arial" w:cs="Arial"/>
        </w:rPr>
        <w:t xml:space="preserve">. Productivity losses due to absence from work will be calculated using the human capital approach where </w:t>
      </w:r>
      <w:r w:rsidR="00B304EF" w:rsidRPr="00514166">
        <w:rPr>
          <w:rFonts w:ascii="Arial" w:hAnsi="Arial" w:cs="Arial"/>
        </w:rPr>
        <w:t xml:space="preserve">caregivers </w:t>
      </w:r>
      <w:r w:rsidR="00D00074" w:rsidRPr="00514166">
        <w:rPr>
          <w:rFonts w:ascii="Arial" w:hAnsi="Arial" w:cs="Arial"/>
        </w:rPr>
        <w:t xml:space="preserve">time off work is multiplied by </w:t>
      </w:r>
      <w:r w:rsidR="00B304EF" w:rsidRPr="00514166">
        <w:rPr>
          <w:rFonts w:ascii="Arial" w:hAnsi="Arial" w:cs="Arial"/>
        </w:rPr>
        <w:t>their</w:t>
      </w:r>
      <w:r w:rsidR="00D00074" w:rsidRPr="00514166">
        <w:rPr>
          <w:rFonts w:ascii="Arial" w:hAnsi="Arial" w:cs="Arial"/>
        </w:rPr>
        <w:t xml:space="preserve"> salary </w:t>
      </w:r>
      <w:r w:rsidR="007700D8" w:rsidRPr="00514166">
        <w:rPr>
          <w:rFonts w:ascii="Arial" w:hAnsi="Arial" w:cs="Arial"/>
        </w:rPr>
        <w:fldChar w:fldCharType="begin"/>
      </w:r>
      <w:r w:rsidR="005E296D">
        <w:rPr>
          <w:rFonts w:ascii="Arial" w:hAnsi="Arial" w:cs="Arial"/>
        </w:rPr>
        <w:instrText xml:space="preserve"> ADDIN EN.CITE &lt;EndNote&gt;&lt;Cite&gt;&lt;Author&gt;Koopmanschap&lt;/Author&gt;&lt;Year&gt;1996&lt;/Year&gt;&lt;RecNum&gt;810&lt;/RecNum&gt;&lt;DisplayText&gt;[17]&lt;/DisplayText&gt;&lt;record&gt;&lt;rec-number&gt;810&lt;/rec-number&gt;&lt;foreign-keys&gt;&lt;key app="EN" db-id="xr0ex02vg5datvese5yx0fvx00t9xszdrwxw" timestamp="1503423722"&gt;810&lt;/key&gt;&lt;/foreign-keys&gt;&lt;ref-type name="Journal Article"&gt;17&lt;/ref-type&gt;&lt;contributors&gt;&lt;authors&gt;&lt;author&gt;Koopmanschap, M. A.&lt;/author&gt;&lt;author&gt;Rutten, F. F.&lt;/author&gt;&lt;/authors&gt;&lt;/contributors&gt;&lt;auth-address&gt;Institute for Medical Technology Assessment, Erasmus University, Rotterdam, The Netherlands. koopmanschap@econ.bmg.eur.nl&lt;/auth-address&gt;&lt;titles&gt;&lt;title&gt;A practical guide for calculating indirect costs of disease&lt;/title&gt;&lt;secondary-title&gt;Pharmacoeconomics&lt;/secondary-title&gt;&lt;/titles&gt;&lt;periodical&gt;&lt;full-title&gt;Pharmacoeconomics&lt;/full-title&gt;&lt;abbr-1&gt;PharmacoEconomics&lt;/abbr-1&gt;&lt;/periodical&gt;&lt;pages&gt;460-6&lt;/pages&gt;&lt;volume&gt;10&lt;/volume&gt;&lt;number&gt;5&lt;/number&gt;&lt;keywords&gt;&lt;keyword&gt;Cost-Benefit Analysis/*methods&lt;/keyword&gt;&lt;keyword&gt;Delivery of Health Care/*economics&lt;/keyword&gt;&lt;keyword&gt;*Disease Management&lt;/keyword&gt;&lt;keyword&gt;Humans&lt;/keyword&gt;&lt;/keywords&gt;&lt;dates&gt;&lt;year&gt;1996&lt;/year&gt;&lt;pub-dates&gt;&lt;date&gt;Nov&lt;/date&gt;&lt;/pub-dates&gt;&lt;/dates&gt;&lt;isbn&gt;1170-7690 (Print)&amp;#xD;1170-7690 (Linking)&lt;/isbn&gt;&lt;accession-num&gt;10172868&lt;/accession-num&gt;&lt;urls&gt;&lt;related-urls&gt;&lt;url&gt;https://www.ncbi.nlm.nih.gov/pubmed/10172868&lt;/url&gt;&lt;/related-urls&gt;&lt;/urls&gt;&lt;/record&gt;&lt;/Cite&gt;&lt;/EndNote&gt;</w:instrText>
      </w:r>
      <w:r w:rsidR="007700D8" w:rsidRPr="00514166">
        <w:rPr>
          <w:rFonts w:ascii="Arial" w:hAnsi="Arial" w:cs="Arial"/>
        </w:rPr>
        <w:fldChar w:fldCharType="separate"/>
      </w:r>
      <w:r w:rsidR="005E296D">
        <w:rPr>
          <w:rFonts w:ascii="Arial" w:hAnsi="Arial" w:cs="Arial"/>
          <w:noProof/>
        </w:rPr>
        <w:t>[17]</w:t>
      </w:r>
      <w:r w:rsidR="007700D8" w:rsidRPr="00514166">
        <w:rPr>
          <w:rFonts w:ascii="Arial" w:hAnsi="Arial" w:cs="Arial"/>
        </w:rPr>
        <w:fldChar w:fldCharType="end"/>
      </w:r>
      <w:r w:rsidR="00D00074" w:rsidRPr="00514166">
        <w:rPr>
          <w:rFonts w:ascii="Arial" w:hAnsi="Arial" w:cs="Arial"/>
        </w:rPr>
        <w:t xml:space="preserve">. </w:t>
      </w:r>
      <w:r w:rsidR="00613CF2" w:rsidRPr="00514166">
        <w:rPr>
          <w:rFonts w:ascii="Arial" w:hAnsi="Arial" w:cs="Arial"/>
        </w:rPr>
        <w:t xml:space="preserve">Resources will be costed using the </w:t>
      </w:r>
      <w:r w:rsidR="00D02D37">
        <w:rPr>
          <w:rFonts w:ascii="Arial" w:hAnsi="Arial" w:cs="Arial"/>
        </w:rPr>
        <w:t xml:space="preserve">latest </w:t>
      </w:r>
      <w:r w:rsidR="00613CF2" w:rsidRPr="00514166">
        <w:rPr>
          <w:rFonts w:ascii="Arial" w:hAnsi="Arial" w:cs="Arial"/>
        </w:rPr>
        <w:t xml:space="preserve">reference year </w:t>
      </w:r>
      <w:r w:rsidR="00D02D37">
        <w:rPr>
          <w:rFonts w:ascii="Arial" w:hAnsi="Arial" w:cs="Arial"/>
        </w:rPr>
        <w:t>available at the time of analysis</w:t>
      </w:r>
      <w:r w:rsidR="00D828CD">
        <w:rPr>
          <w:rFonts w:ascii="Arial" w:hAnsi="Arial" w:cs="Arial"/>
        </w:rPr>
        <w:t xml:space="preserve"> (expect to be 2018/19)</w:t>
      </w:r>
      <w:r w:rsidR="00773B6B" w:rsidRPr="00514166">
        <w:rPr>
          <w:rFonts w:ascii="Arial" w:hAnsi="Arial" w:cs="Arial"/>
        </w:rPr>
        <w:t xml:space="preserve">. </w:t>
      </w:r>
    </w:p>
    <w:p w14:paraId="719C754C" w14:textId="77777777" w:rsidR="005C6CFC" w:rsidRPr="00514166" w:rsidRDefault="00800708" w:rsidP="00FA5402">
      <w:pPr>
        <w:pStyle w:val="Heading1"/>
        <w:numPr>
          <w:ilvl w:val="0"/>
          <w:numId w:val="0"/>
        </w:numPr>
        <w:ind w:left="720"/>
        <w:rPr>
          <w:rFonts w:cs="Arial"/>
          <w:szCs w:val="22"/>
        </w:rPr>
      </w:pPr>
      <w:bookmarkStart w:id="9" w:name="_Toc11588570"/>
      <w:r w:rsidRPr="00514166">
        <w:rPr>
          <w:rFonts w:cs="Arial"/>
          <w:szCs w:val="22"/>
        </w:rPr>
        <w:t xml:space="preserve">3.2.4. </w:t>
      </w:r>
      <w:r w:rsidR="005C6CFC" w:rsidRPr="00514166">
        <w:rPr>
          <w:rFonts w:cs="Arial"/>
          <w:szCs w:val="22"/>
        </w:rPr>
        <w:t>Total costs</w:t>
      </w:r>
      <w:bookmarkEnd w:id="9"/>
    </w:p>
    <w:p w14:paraId="1A4CCD5D" w14:textId="77777777" w:rsidR="00C01166" w:rsidRPr="00514166" w:rsidRDefault="00B304EF" w:rsidP="00E9417E">
      <w:pPr>
        <w:spacing w:line="360" w:lineRule="auto"/>
        <w:rPr>
          <w:rFonts w:ascii="Arial" w:hAnsi="Arial" w:cs="Arial"/>
        </w:rPr>
      </w:pPr>
      <w:r w:rsidRPr="00514166">
        <w:rPr>
          <w:rFonts w:ascii="Arial" w:hAnsi="Arial" w:cs="Arial"/>
        </w:rPr>
        <w:t>Average c</w:t>
      </w:r>
      <w:r w:rsidR="00C01166" w:rsidRPr="00514166">
        <w:rPr>
          <w:rFonts w:ascii="Arial" w:hAnsi="Arial" w:cs="Arial"/>
        </w:rPr>
        <w:t xml:space="preserve">osts </w:t>
      </w:r>
      <w:r w:rsidRPr="00514166">
        <w:rPr>
          <w:rFonts w:ascii="Arial" w:hAnsi="Arial" w:cs="Arial"/>
        </w:rPr>
        <w:t xml:space="preserve">per caregiver, per child and per family </w:t>
      </w:r>
      <w:r w:rsidR="00C01166" w:rsidRPr="00514166">
        <w:rPr>
          <w:rFonts w:ascii="Arial" w:hAnsi="Arial" w:cs="Arial"/>
        </w:rPr>
        <w:t xml:space="preserve">for each </w:t>
      </w:r>
      <w:r w:rsidRPr="00514166">
        <w:rPr>
          <w:rFonts w:ascii="Arial" w:hAnsi="Arial" w:cs="Arial"/>
        </w:rPr>
        <w:t xml:space="preserve">trial arm </w:t>
      </w:r>
      <w:r w:rsidR="00C01166" w:rsidRPr="00514166">
        <w:rPr>
          <w:rFonts w:ascii="Arial" w:hAnsi="Arial" w:cs="Arial"/>
        </w:rPr>
        <w:t>will be summari</w:t>
      </w:r>
      <w:r w:rsidR="00886B33" w:rsidRPr="00514166">
        <w:rPr>
          <w:rFonts w:ascii="Arial" w:hAnsi="Arial" w:cs="Arial"/>
        </w:rPr>
        <w:t>s</w:t>
      </w:r>
      <w:r w:rsidR="00C01166" w:rsidRPr="00514166">
        <w:rPr>
          <w:rFonts w:ascii="Arial" w:hAnsi="Arial" w:cs="Arial"/>
        </w:rPr>
        <w:t>ed and presented both by item and by aggregated total cost estimates</w:t>
      </w:r>
      <w:r w:rsidR="005D27B0" w:rsidRPr="00514166">
        <w:rPr>
          <w:rFonts w:ascii="Arial" w:hAnsi="Arial" w:cs="Arial"/>
        </w:rPr>
        <w:t xml:space="preserve"> at each measurement point </w:t>
      </w:r>
      <w:r w:rsidRPr="00514166">
        <w:rPr>
          <w:rFonts w:ascii="Arial" w:hAnsi="Arial" w:cs="Arial"/>
        </w:rPr>
        <w:t xml:space="preserve">during follow up </w:t>
      </w:r>
      <w:r w:rsidR="005D27B0" w:rsidRPr="00514166">
        <w:rPr>
          <w:rFonts w:ascii="Arial" w:hAnsi="Arial" w:cs="Arial"/>
        </w:rPr>
        <w:t xml:space="preserve">and over the full 18 month trial </w:t>
      </w:r>
      <w:r w:rsidR="00212FB7" w:rsidRPr="00514166">
        <w:rPr>
          <w:rFonts w:ascii="Arial" w:hAnsi="Arial" w:cs="Arial"/>
        </w:rPr>
        <w:t>period</w:t>
      </w:r>
      <w:r w:rsidR="00C01166" w:rsidRPr="00514166">
        <w:rPr>
          <w:rFonts w:ascii="Arial" w:hAnsi="Arial" w:cs="Arial"/>
        </w:rPr>
        <w:t xml:space="preserve">. </w:t>
      </w:r>
      <w:r w:rsidR="005D27B0" w:rsidRPr="00514166">
        <w:rPr>
          <w:rFonts w:ascii="Arial" w:hAnsi="Arial" w:cs="Arial"/>
        </w:rPr>
        <w:t xml:space="preserve">Costs will be calculated for each participant in the trial as the product of resource units by relevant unit costs. </w:t>
      </w:r>
      <w:r w:rsidR="005C41E8" w:rsidRPr="00514166">
        <w:rPr>
          <w:rFonts w:ascii="Arial" w:hAnsi="Arial" w:cs="Arial"/>
        </w:rPr>
        <w:t>Total cost for the intervention arm will also include the total cost of setting up and delivering the intervention.</w:t>
      </w:r>
    </w:p>
    <w:p w14:paraId="0F6F19DE" w14:textId="53C5BEBE" w:rsidR="00F20C25" w:rsidRPr="00514166" w:rsidRDefault="0023482F" w:rsidP="00E9417E">
      <w:pPr>
        <w:pStyle w:val="Heading1"/>
        <w:numPr>
          <w:ilvl w:val="0"/>
          <w:numId w:val="4"/>
        </w:numPr>
        <w:rPr>
          <w:rFonts w:cs="Arial"/>
          <w:szCs w:val="22"/>
        </w:rPr>
      </w:pPr>
      <w:bookmarkStart w:id="10" w:name="_Toc11588571"/>
      <w:r w:rsidRPr="00514166">
        <w:rPr>
          <w:rFonts w:cs="Arial"/>
          <w:szCs w:val="22"/>
        </w:rPr>
        <w:t>Methods for analysis</w:t>
      </w:r>
      <w:bookmarkEnd w:id="10"/>
      <w:r w:rsidRPr="00514166">
        <w:rPr>
          <w:rFonts w:cs="Arial"/>
          <w:szCs w:val="22"/>
        </w:rPr>
        <w:t xml:space="preserve"> </w:t>
      </w:r>
    </w:p>
    <w:p w14:paraId="34400C27" w14:textId="42FF60EA" w:rsidR="00345E11" w:rsidRPr="00514166" w:rsidRDefault="00345E11" w:rsidP="00E9417E">
      <w:pPr>
        <w:spacing w:line="360" w:lineRule="auto"/>
        <w:rPr>
          <w:rFonts w:ascii="Arial" w:hAnsi="Arial" w:cs="Arial"/>
        </w:rPr>
      </w:pPr>
      <w:r w:rsidRPr="00514166">
        <w:rPr>
          <w:rFonts w:ascii="Arial" w:hAnsi="Arial" w:cs="Arial"/>
        </w:rPr>
        <w:t xml:space="preserve">The within trial analysis will </w:t>
      </w:r>
      <w:r w:rsidR="00F42DE7" w:rsidRPr="00514166">
        <w:rPr>
          <w:rFonts w:ascii="Arial" w:hAnsi="Arial" w:cs="Arial"/>
        </w:rPr>
        <w:t>be conducted on an intention to treat</w:t>
      </w:r>
      <w:r w:rsidR="00E23B10" w:rsidRPr="00514166">
        <w:rPr>
          <w:rFonts w:ascii="Arial" w:hAnsi="Arial" w:cs="Arial"/>
        </w:rPr>
        <w:t xml:space="preserve"> (ITT)</w:t>
      </w:r>
      <w:r w:rsidR="00F42DE7" w:rsidRPr="00514166">
        <w:rPr>
          <w:rFonts w:ascii="Arial" w:hAnsi="Arial" w:cs="Arial"/>
        </w:rPr>
        <w:t xml:space="preserve"> basis and </w:t>
      </w:r>
      <w:r w:rsidRPr="00514166">
        <w:rPr>
          <w:rFonts w:ascii="Arial" w:hAnsi="Arial" w:cs="Arial"/>
        </w:rPr>
        <w:t>encompass</w:t>
      </w:r>
      <w:r w:rsidR="004E701C" w:rsidRPr="00514166">
        <w:rPr>
          <w:rFonts w:ascii="Arial" w:hAnsi="Arial" w:cs="Arial"/>
        </w:rPr>
        <w:t xml:space="preserve"> </w:t>
      </w:r>
      <w:r w:rsidRPr="00514166">
        <w:rPr>
          <w:rFonts w:ascii="Arial" w:hAnsi="Arial" w:cs="Arial"/>
        </w:rPr>
        <w:t>cost-effectiveness analys</w:t>
      </w:r>
      <w:r w:rsidR="004E701C" w:rsidRPr="00514166">
        <w:rPr>
          <w:rFonts w:ascii="Arial" w:hAnsi="Arial" w:cs="Arial"/>
        </w:rPr>
        <w:t>e</w:t>
      </w:r>
      <w:r w:rsidRPr="00514166">
        <w:rPr>
          <w:rFonts w:ascii="Arial" w:hAnsi="Arial" w:cs="Arial"/>
        </w:rPr>
        <w:t>s using the primary outcomes outlined in section 3.1, namely,</w:t>
      </w:r>
      <w:r w:rsidR="00981068" w:rsidRPr="00514166">
        <w:rPr>
          <w:rFonts w:ascii="Arial" w:hAnsi="Arial" w:cs="Arial"/>
        </w:rPr>
        <w:t xml:space="preserve"> </w:t>
      </w:r>
      <w:r w:rsidR="00B304EF" w:rsidRPr="00514166">
        <w:rPr>
          <w:rFonts w:ascii="Arial" w:hAnsi="Arial" w:cs="Arial"/>
        </w:rPr>
        <w:t xml:space="preserve">QALYs measured using the EQ-5D-5L </w:t>
      </w:r>
      <w:r w:rsidR="005D44A8" w:rsidRPr="00514166">
        <w:rPr>
          <w:rFonts w:ascii="Arial" w:hAnsi="Arial" w:cs="Arial"/>
        </w:rPr>
        <w:t>for parents</w:t>
      </w:r>
      <w:r w:rsidR="00C06A1D">
        <w:rPr>
          <w:rFonts w:ascii="Arial" w:hAnsi="Arial" w:cs="Arial"/>
        </w:rPr>
        <w:t xml:space="preserve"> and </w:t>
      </w:r>
      <w:r w:rsidR="00C06A1D" w:rsidRPr="00514166">
        <w:rPr>
          <w:rFonts w:ascii="Arial" w:hAnsi="Arial" w:cs="Arial"/>
        </w:rPr>
        <w:t xml:space="preserve">PedsQL </w:t>
      </w:r>
      <w:r w:rsidR="00C06A1D">
        <w:rPr>
          <w:rFonts w:ascii="Arial" w:hAnsi="Arial" w:cs="Arial"/>
        </w:rPr>
        <w:t xml:space="preserve">scores </w:t>
      </w:r>
      <w:r w:rsidR="00B5326B">
        <w:rPr>
          <w:rFonts w:ascii="Arial" w:hAnsi="Arial" w:cs="Arial"/>
        </w:rPr>
        <w:t xml:space="preserve">for children, both </w:t>
      </w:r>
      <w:r w:rsidR="00C06A1D">
        <w:rPr>
          <w:rFonts w:ascii="Arial" w:hAnsi="Arial" w:cs="Arial"/>
        </w:rPr>
        <w:t>mapped onto EQ-5D-3L scores (</w:t>
      </w:r>
      <w:r w:rsidR="00C06A1D" w:rsidRPr="00514166">
        <w:rPr>
          <w:rFonts w:ascii="Arial" w:hAnsi="Arial" w:cs="Arial"/>
        </w:rPr>
        <w:t>via crosswalk algorithms</w:t>
      </w:r>
      <w:r w:rsidR="00C06A1D">
        <w:rPr>
          <w:rFonts w:ascii="Arial" w:hAnsi="Arial" w:cs="Arial"/>
        </w:rPr>
        <w:t>).</w:t>
      </w:r>
      <w:r w:rsidRPr="00514166">
        <w:rPr>
          <w:rFonts w:ascii="Arial" w:hAnsi="Arial" w:cs="Arial"/>
        </w:rPr>
        <w:t xml:space="preserve"> A secondary analysis will include </w:t>
      </w:r>
      <w:r w:rsidRPr="00514166">
        <w:rPr>
          <w:rFonts w:ascii="Arial" w:hAnsi="Arial" w:cs="Arial"/>
        </w:rPr>
        <w:lastRenderedPageBreak/>
        <w:t xml:space="preserve">a cost-consequence analysis </w:t>
      </w:r>
      <w:r w:rsidR="00E9417E" w:rsidRPr="00514166">
        <w:rPr>
          <w:rFonts w:ascii="Arial" w:hAnsi="Arial" w:cs="Arial"/>
        </w:rPr>
        <w:t>presenting costs and outcomes in a disaggregated</w:t>
      </w:r>
      <w:r w:rsidR="009F60AE" w:rsidRPr="00514166">
        <w:rPr>
          <w:rFonts w:ascii="Arial" w:hAnsi="Arial" w:cs="Arial"/>
        </w:rPr>
        <w:t xml:space="preserve"> format</w:t>
      </w:r>
      <w:r w:rsidR="005A42D8" w:rsidRPr="00514166">
        <w:rPr>
          <w:rFonts w:ascii="Arial" w:hAnsi="Arial" w:cs="Arial"/>
        </w:rPr>
        <w:t>, i.e</w:t>
      </w:r>
      <w:r w:rsidR="00886B33" w:rsidRPr="00514166">
        <w:rPr>
          <w:rFonts w:ascii="Arial" w:hAnsi="Arial" w:cs="Arial"/>
        </w:rPr>
        <w:t>.</w:t>
      </w:r>
      <w:r w:rsidR="005D44A8" w:rsidRPr="00514166">
        <w:rPr>
          <w:rFonts w:ascii="Arial" w:hAnsi="Arial" w:cs="Arial"/>
        </w:rPr>
        <w:t xml:space="preserve"> ASQ:SE-2 and SDQ for children and PHQ-9 for parents</w:t>
      </w:r>
      <w:r w:rsidR="005A42D8" w:rsidRPr="00514166">
        <w:rPr>
          <w:rFonts w:ascii="Arial" w:hAnsi="Arial" w:cs="Arial"/>
        </w:rPr>
        <w:t xml:space="preserve"> </w:t>
      </w:r>
      <w:r w:rsidR="00E9417E" w:rsidRPr="00514166">
        <w:rPr>
          <w:rFonts w:ascii="Arial" w:hAnsi="Arial" w:cs="Arial"/>
        </w:rPr>
        <w:t>(see secondary outcomes in section 3.1).</w:t>
      </w:r>
    </w:p>
    <w:p w14:paraId="181EF7FB" w14:textId="77777777" w:rsidR="003147E1" w:rsidRPr="00514166" w:rsidRDefault="005C6CFC" w:rsidP="00E9417E">
      <w:pPr>
        <w:pStyle w:val="Heading1"/>
        <w:rPr>
          <w:rFonts w:cs="Arial"/>
          <w:szCs w:val="22"/>
        </w:rPr>
      </w:pPr>
      <w:bookmarkStart w:id="11" w:name="_Toc11588572"/>
      <w:r w:rsidRPr="00514166">
        <w:rPr>
          <w:rFonts w:cs="Arial"/>
          <w:szCs w:val="22"/>
        </w:rPr>
        <w:t>Costs and outcomes</w:t>
      </w:r>
      <w:bookmarkEnd w:id="11"/>
    </w:p>
    <w:p w14:paraId="771C1A6B" w14:textId="5BCE5D25" w:rsidR="00CE55BC" w:rsidRPr="00514166" w:rsidRDefault="00CE55BC" w:rsidP="005A42D8">
      <w:pPr>
        <w:spacing w:line="360" w:lineRule="auto"/>
        <w:jc w:val="both"/>
        <w:rPr>
          <w:rFonts w:ascii="Arial" w:hAnsi="Arial" w:cs="Arial"/>
        </w:rPr>
      </w:pPr>
      <w:r w:rsidRPr="00514166">
        <w:rPr>
          <w:rFonts w:ascii="Arial" w:hAnsi="Arial" w:cs="Arial"/>
        </w:rPr>
        <w:t xml:space="preserve">Costs are not normally distributed with a </w:t>
      </w:r>
      <w:r w:rsidR="002719DE" w:rsidRPr="00514166">
        <w:rPr>
          <w:rFonts w:ascii="Arial" w:hAnsi="Arial" w:cs="Arial"/>
        </w:rPr>
        <w:t>non-negative</w:t>
      </w:r>
      <w:r w:rsidRPr="00514166">
        <w:rPr>
          <w:rFonts w:ascii="Arial" w:hAnsi="Arial" w:cs="Arial"/>
        </w:rPr>
        <w:t xml:space="preserve"> distribution which is</w:t>
      </w:r>
      <w:r w:rsidR="0006468B" w:rsidRPr="00514166">
        <w:rPr>
          <w:rFonts w:ascii="Arial" w:hAnsi="Arial" w:cs="Arial"/>
        </w:rPr>
        <w:t xml:space="preserve"> usually skewed. With this </w:t>
      </w:r>
      <w:r w:rsidR="000C47FF" w:rsidRPr="00514166">
        <w:rPr>
          <w:rFonts w:ascii="Arial" w:hAnsi="Arial" w:cs="Arial"/>
        </w:rPr>
        <w:t>i</w:t>
      </w:r>
      <w:r w:rsidR="0006468B" w:rsidRPr="00514166">
        <w:rPr>
          <w:rFonts w:ascii="Arial" w:hAnsi="Arial" w:cs="Arial"/>
        </w:rPr>
        <w:t xml:space="preserve">n mind, </w:t>
      </w:r>
      <w:r w:rsidRPr="00514166">
        <w:rPr>
          <w:rFonts w:ascii="Arial" w:hAnsi="Arial" w:cs="Arial"/>
        </w:rPr>
        <w:t>generali</w:t>
      </w:r>
      <w:r w:rsidR="00886B33" w:rsidRPr="00514166">
        <w:rPr>
          <w:rFonts w:ascii="Arial" w:hAnsi="Arial" w:cs="Arial"/>
        </w:rPr>
        <w:t>s</w:t>
      </w:r>
      <w:r w:rsidRPr="00514166">
        <w:rPr>
          <w:rFonts w:ascii="Arial" w:hAnsi="Arial" w:cs="Arial"/>
        </w:rPr>
        <w:t xml:space="preserve">ed </w:t>
      </w:r>
      <w:r w:rsidR="0006468B" w:rsidRPr="00514166">
        <w:rPr>
          <w:rFonts w:ascii="Arial" w:hAnsi="Arial" w:cs="Arial"/>
        </w:rPr>
        <w:t>linear models (GLM)</w:t>
      </w:r>
      <w:r w:rsidR="004E701C" w:rsidRPr="00514166">
        <w:rPr>
          <w:rFonts w:ascii="Arial" w:hAnsi="Arial" w:cs="Arial"/>
        </w:rPr>
        <w:t xml:space="preserve"> </w:t>
      </w:r>
      <w:r w:rsidR="00212FB7" w:rsidRPr="00514166">
        <w:rPr>
          <w:rFonts w:ascii="Arial" w:hAnsi="Arial" w:cs="Arial"/>
        </w:rPr>
        <w:t xml:space="preserve">will be used </w:t>
      </w:r>
      <w:r w:rsidR="005A42D8" w:rsidRPr="00514166">
        <w:rPr>
          <w:rFonts w:ascii="Arial" w:hAnsi="Arial" w:cs="Arial"/>
        </w:rPr>
        <w:t xml:space="preserve">to analyse </w:t>
      </w:r>
      <w:r w:rsidRPr="00514166">
        <w:rPr>
          <w:rFonts w:ascii="Arial" w:hAnsi="Arial" w:cs="Arial"/>
        </w:rPr>
        <w:t>costs</w:t>
      </w:r>
      <w:r w:rsidR="005A42D8" w:rsidRPr="00514166">
        <w:rPr>
          <w:rFonts w:ascii="Arial" w:hAnsi="Arial" w:cs="Arial"/>
        </w:rPr>
        <w:t xml:space="preserve"> while controlling for </w:t>
      </w:r>
      <w:r w:rsidR="00530574">
        <w:rPr>
          <w:rFonts w:ascii="Arial" w:hAnsi="Arial" w:cs="Arial"/>
        </w:rPr>
        <w:t xml:space="preserve">baseline </w:t>
      </w:r>
      <w:r w:rsidR="005A42D8" w:rsidRPr="00514166">
        <w:rPr>
          <w:rFonts w:ascii="Arial" w:hAnsi="Arial" w:cs="Arial"/>
        </w:rPr>
        <w:t xml:space="preserve">covariates </w:t>
      </w:r>
      <w:r w:rsidR="007700D8" w:rsidRPr="00514166">
        <w:rPr>
          <w:rFonts w:ascii="Arial" w:hAnsi="Arial" w:cs="Arial"/>
        </w:rPr>
        <w:fldChar w:fldCharType="begin"/>
      </w:r>
      <w:r w:rsidR="005E296D">
        <w:rPr>
          <w:rFonts w:ascii="Arial" w:hAnsi="Arial" w:cs="Arial"/>
        </w:rPr>
        <w:instrText xml:space="preserve"> ADDIN EN.CITE &lt;EndNote&gt;&lt;Cite&gt;&lt;Author&gt;Barber&lt;/Author&gt;&lt;Year&gt;2004&lt;/Year&gt;&lt;RecNum&gt;0&lt;/RecNum&gt;&lt;IDText&gt;Multiple regression of cost data: use of generalised linear models&lt;/IDText&gt;&lt;DisplayText&gt;[18]&lt;/DisplayText&gt;&lt;record&gt;&lt;dates&gt;&lt;pub-dates&gt;&lt;date&gt;Oct&lt;/date&gt;&lt;/pub-dates&gt;&lt;year&gt;2004&lt;/year&gt;&lt;/dates&gt;&lt;keywords&gt;&lt;keyword&gt;Costs and Cost Analysis&lt;/keyword&gt;&lt;keyword&gt;Health Services Research&lt;/keyword&gt;&lt;keyword&gt;Linear Models&lt;/keyword&gt;&lt;keyword&gt;Normal Distribution&lt;/keyword&gt;&lt;keyword&gt;United Kingdom&lt;/keyword&gt;&lt;/keywords&gt;&lt;urls&gt;&lt;related-urls&gt;&lt;url&gt;https://www.ncbi.nlm.nih.gov/pubmed/15509405&lt;/url&gt;&lt;/related-urls&gt;&lt;/urls&gt;&lt;isbn&gt;1355-8196&lt;/isbn&gt;&lt;titles&gt;&lt;title&gt;Multiple regression of cost data: use of generalised linear models&lt;/title&gt;&lt;secondary-title&gt;J Health Serv Res Policy&lt;/secondary-title&gt;&lt;/titles&gt;&lt;pages&gt;197-204&lt;/pages&gt;&lt;number&gt;4&lt;/number&gt;&lt;contributors&gt;&lt;authors&gt;&lt;author&gt;Barber, J.&lt;/author&gt;&lt;author&gt;Thompson, S.&lt;/author&gt;&lt;/authors&gt;&lt;/contributors&gt;&lt;language&gt;eng&lt;/language&gt;&lt;added-date format="utc"&gt;1507309378&lt;/added-date&gt;&lt;ref-type name="Journal Article"&gt;17&lt;/ref-type&gt;&lt;rec-number&gt;207&lt;/rec-number&gt;&lt;last-updated-date format="utc"&gt;1507309378&lt;/last-updated-date&gt;&lt;accession-num&gt;15509405&lt;/accession-num&gt;&lt;electronic-resource-num&gt;10.1258/1355819042250249&lt;/electronic-resource-num&gt;&lt;volume&gt;9&lt;/volume&gt;&lt;/record&gt;&lt;/Cite&gt;&lt;/EndNote&gt;</w:instrText>
      </w:r>
      <w:r w:rsidR="007700D8" w:rsidRPr="00514166">
        <w:rPr>
          <w:rFonts w:ascii="Arial" w:hAnsi="Arial" w:cs="Arial"/>
        </w:rPr>
        <w:fldChar w:fldCharType="separate"/>
      </w:r>
      <w:r w:rsidR="005E296D">
        <w:rPr>
          <w:rFonts w:ascii="Arial" w:hAnsi="Arial" w:cs="Arial"/>
          <w:noProof/>
        </w:rPr>
        <w:t>[18]</w:t>
      </w:r>
      <w:r w:rsidR="007700D8" w:rsidRPr="00514166">
        <w:rPr>
          <w:rFonts w:ascii="Arial" w:hAnsi="Arial" w:cs="Arial"/>
        </w:rPr>
        <w:fldChar w:fldCharType="end"/>
      </w:r>
      <w:r w:rsidR="005A42D8" w:rsidRPr="00514166">
        <w:rPr>
          <w:rFonts w:ascii="Arial" w:hAnsi="Arial" w:cs="Arial"/>
        </w:rPr>
        <w:t>.</w:t>
      </w:r>
      <w:r w:rsidR="0006468B" w:rsidRPr="00514166">
        <w:rPr>
          <w:rFonts w:ascii="Arial" w:hAnsi="Arial" w:cs="Arial"/>
        </w:rPr>
        <w:t xml:space="preserve"> </w:t>
      </w:r>
      <w:r w:rsidRPr="00514166">
        <w:rPr>
          <w:rFonts w:ascii="Arial" w:hAnsi="Arial" w:cs="Arial"/>
        </w:rPr>
        <w:t xml:space="preserve">The </w:t>
      </w:r>
      <w:r w:rsidR="0006468B" w:rsidRPr="00514166">
        <w:rPr>
          <w:rFonts w:ascii="Arial" w:hAnsi="Arial" w:cs="Arial"/>
        </w:rPr>
        <w:t xml:space="preserve">GLM </w:t>
      </w:r>
      <w:r w:rsidRPr="00514166">
        <w:rPr>
          <w:rFonts w:ascii="Arial" w:hAnsi="Arial" w:cs="Arial"/>
        </w:rPr>
        <w:t xml:space="preserve">approaches </w:t>
      </w:r>
      <w:r w:rsidR="0006468B" w:rsidRPr="00514166">
        <w:rPr>
          <w:rFonts w:ascii="Arial" w:hAnsi="Arial" w:cs="Arial"/>
        </w:rPr>
        <w:t xml:space="preserve">allow </w:t>
      </w:r>
      <w:r w:rsidRPr="00514166">
        <w:rPr>
          <w:rFonts w:ascii="Arial" w:hAnsi="Arial" w:cs="Arial"/>
        </w:rPr>
        <w:t xml:space="preserve">the consideration of </w:t>
      </w:r>
      <w:r w:rsidR="0006468B" w:rsidRPr="00514166">
        <w:rPr>
          <w:rFonts w:ascii="Arial" w:hAnsi="Arial" w:cs="Arial"/>
        </w:rPr>
        <w:t xml:space="preserve">other distributions </w:t>
      </w:r>
      <w:r w:rsidRPr="00514166">
        <w:rPr>
          <w:rFonts w:ascii="Arial" w:hAnsi="Arial" w:cs="Arial"/>
        </w:rPr>
        <w:t xml:space="preserve">and functional forms </w:t>
      </w:r>
      <w:r w:rsidR="0006468B" w:rsidRPr="00514166">
        <w:rPr>
          <w:rFonts w:ascii="Arial" w:hAnsi="Arial" w:cs="Arial"/>
        </w:rPr>
        <w:t xml:space="preserve">to fit the costs data. </w:t>
      </w:r>
      <w:r w:rsidRPr="00514166">
        <w:rPr>
          <w:rFonts w:ascii="Arial" w:hAnsi="Arial" w:cs="Arial"/>
        </w:rPr>
        <w:t xml:space="preserve">QALYs will also be analysed using GLMs. </w:t>
      </w:r>
    </w:p>
    <w:p w14:paraId="0C2E6A98" w14:textId="2C98D67A" w:rsidR="00212FB7" w:rsidRPr="00514166" w:rsidRDefault="00CE55BC" w:rsidP="005A42D8">
      <w:pPr>
        <w:spacing w:line="360" w:lineRule="auto"/>
        <w:jc w:val="both"/>
        <w:rPr>
          <w:rFonts w:ascii="Arial" w:hAnsi="Arial" w:cs="Arial"/>
        </w:rPr>
      </w:pPr>
      <w:r w:rsidRPr="00514166">
        <w:rPr>
          <w:rFonts w:ascii="Arial" w:hAnsi="Arial" w:cs="Arial"/>
        </w:rPr>
        <w:t>Adjusted m</w:t>
      </w:r>
      <w:r w:rsidR="005A42D8" w:rsidRPr="00514166">
        <w:rPr>
          <w:rFonts w:ascii="Arial" w:hAnsi="Arial" w:cs="Arial"/>
        </w:rPr>
        <w:t>ean outcome</w:t>
      </w:r>
      <w:r w:rsidR="00530574">
        <w:rPr>
          <w:rFonts w:ascii="Arial" w:hAnsi="Arial" w:cs="Arial"/>
        </w:rPr>
        <w:t>s</w:t>
      </w:r>
      <w:r w:rsidR="005A42D8" w:rsidRPr="00514166">
        <w:rPr>
          <w:rFonts w:ascii="Arial" w:hAnsi="Arial" w:cs="Arial"/>
        </w:rPr>
        <w:t xml:space="preserve"> and cost</w:t>
      </w:r>
      <w:r w:rsidR="00530574">
        <w:rPr>
          <w:rFonts w:ascii="Arial" w:hAnsi="Arial" w:cs="Arial"/>
        </w:rPr>
        <w:t>s and</w:t>
      </w:r>
      <w:r w:rsidR="005A42D8" w:rsidRPr="00514166">
        <w:rPr>
          <w:rFonts w:ascii="Arial" w:hAnsi="Arial" w:cs="Arial"/>
        </w:rPr>
        <w:t xml:space="preserve"> </w:t>
      </w:r>
      <w:r w:rsidR="00530574">
        <w:rPr>
          <w:rFonts w:ascii="Arial" w:hAnsi="Arial" w:cs="Arial"/>
        </w:rPr>
        <w:t xml:space="preserve">mean outcome and cost </w:t>
      </w:r>
      <w:r w:rsidR="005A42D8" w:rsidRPr="00514166">
        <w:rPr>
          <w:rFonts w:ascii="Arial" w:hAnsi="Arial" w:cs="Arial"/>
        </w:rPr>
        <w:t>difference</w:t>
      </w:r>
      <w:r w:rsidR="00530574">
        <w:rPr>
          <w:rFonts w:ascii="Arial" w:hAnsi="Arial" w:cs="Arial"/>
        </w:rPr>
        <w:t>s</w:t>
      </w:r>
      <w:r w:rsidR="005A42D8" w:rsidRPr="00514166">
        <w:rPr>
          <w:rFonts w:ascii="Arial" w:hAnsi="Arial" w:cs="Arial"/>
        </w:rPr>
        <w:t xml:space="preserve"> between intervention and control will be presented. Analyses will be performed using Stata version 1</w:t>
      </w:r>
      <w:r w:rsidR="00C06A1D">
        <w:rPr>
          <w:rFonts w:ascii="Arial" w:hAnsi="Arial" w:cs="Arial"/>
        </w:rPr>
        <w:t>5</w:t>
      </w:r>
      <w:r w:rsidR="005A42D8" w:rsidRPr="00514166">
        <w:rPr>
          <w:rFonts w:ascii="Arial" w:hAnsi="Arial" w:cs="Arial"/>
        </w:rPr>
        <w:t>.</w:t>
      </w:r>
      <w:r w:rsidR="00C06A1D">
        <w:rPr>
          <w:rFonts w:ascii="Arial" w:hAnsi="Arial" w:cs="Arial"/>
        </w:rPr>
        <w:t>1</w:t>
      </w:r>
      <w:r w:rsidR="005A42D8" w:rsidRPr="00514166">
        <w:rPr>
          <w:rFonts w:ascii="Arial" w:hAnsi="Arial" w:cs="Arial"/>
        </w:rPr>
        <w:t>.</w:t>
      </w:r>
    </w:p>
    <w:p w14:paraId="6BBBF619" w14:textId="77777777" w:rsidR="00F20C25" w:rsidRPr="00514166" w:rsidRDefault="005C6CFC" w:rsidP="00E65C23">
      <w:pPr>
        <w:pStyle w:val="Heading1"/>
        <w:rPr>
          <w:rFonts w:cs="Arial"/>
          <w:szCs w:val="22"/>
        </w:rPr>
      </w:pPr>
      <w:bookmarkStart w:id="12" w:name="_Toc11588573"/>
      <w:r w:rsidRPr="00514166">
        <w:rPr>
          <w:rFonts w:cs="Arial"/>
          <w:szCs w:val="22"/>
        </w:rPr>
        <w:t>Missing data</w:t>
      </w:r>
      <w:bookmarkEnd w:id="12"/>
    </w:p>
    <w:p w14:paraId="24DD15B8" w14:textId="45917D41" w:rsidR="00C06A1D" w:rsidRPr="00C06A1D" w:rsidRDefault="00C06A1D" w:rsidP="00880B7A">
      <w:pPr>
        <w:spacing w:line="360" w:lineRule="auto"/>
        <w:rPr>
          <w:rFonts w:ascii="Arial" w:hAnsi="Arial" w:cs="Arial"/>
        </w:rPr>
      </w:pPr>
      <w:r w:rsidRPr="00C06A1D">
        <w:rPr>
          <w:rFonts w:ascii="Arial" w:hAnsi="Arial" w:cs="Arial"/>
        </w:rPr>
        <w:t xml:space="preserve">Where resource use, cost and </w:t>
      </w:r>
      <w:r w:rsidR="00880B7A">
        <w:rPr>
          <w:rFonts w:ascii="Arial" w:hAnsi="Arial" w:cs="Arial"/>
        </w:rPr>
        <w:t>outcomes</w:t>
      </w:r>
      <w:r w:rsidRPr="00C06A1D">
        <w:rPr>
          <w:rFonts w:ascii="Arial" w:hAnsi="Arial" w:cs="Arial"/>
        </w:rPr>
        <w:t xml:space="preserve"> are missing, multiple imputation (MI) will be performed to replace each missing observation with a set of imputed values following the method recommended by Faria et al for the imputation of economic data </w:t>
      </w:r>
      <w:r w:rsidRPr="00C06A1D">
        <w:rPr>
          <w:rFonts w:ascii="Arial" w:hAnsi="Arial" w:cs="Arial"/>
        </w:rPr>
        <w:fldChar w:fldCharType="begin"/>
      </w:r>
      <w:r w:rsidR="005E296D">
        <w:rPr>
          <w:rFonts w:ascii="Arial" w:hAnsi="Arial" w:cs="Arial"/>
        </w:rPr>
        <w:instrText xml:space="preserve"> ADDIN EN.CITE &lt;EndNote&gt;&lt;Cite&gt;&lt;Author&gt;Faria&lt;/Author&gt;&lt;Year&gt;2014&lt;/Year&gt;&lt;RecNum&gt;7&lt;/RecNum&gt;&lt;DisplayText&gt;[19]&lt;/DisplayText&gt;&lt;record&gt;&lt;rec-number&gt;7&lt;/rec-number&gt;&lt;foreign-keys&gt;&lt;key app="EN" db-id="9w0tp5ps6vwwt5ef2zk5wevcpfaesrp9t0se" timestamp="1540485138"&gt;7&lt;/key&gt;&lt;/foreign-keys&gt;&lt;ref-type name="Journal Article"&gt;17&lt;/ref-type&gt;&lt;contributors&gt;&lt;authors&gt;&lt;author&gt;Faria, Rita&lt;/author&gt;&lt;author&gt;Gomes, Manuel&lt;/author&gt;&lt;author&gt;Epstein, David&lt;/author&gt;&lt;author&gt;White, Ian R.&lt;/author&gt;&lt;/authors&gt;&lt;/contributors&gt;&lt;titles&gt;&lt;title&gt;A guide to handling missing data in cost-effectiveness analysis conducted within randomised controlled trials&lt;/title&gt;&lt;secondary-title&gt;PharmacoEconomics&lt;/secondary-title&gt;&lt;/titles&gt;&lt;periodical&gt;&lt;full-title&gt;PharmacoEconomics&lt;/full-title&gt;&lt;/periodical&gt;&lt;pages&gt;1157-1170&lt;/pages&gt;&lt;volume&gt;32&lt;/volume&gt;&lt;number&gt;12&lt;/number&gt;&lt;edition&gt;07/29&lt;/edition&gt;&lt;dates&gt;&lt;year&gt;2014&lt;/year&gt;&lt;/dates&gt;&lt;publisher&gt;Springer International Publishing&lt;/publisher&gt;&lt;isbn&gt;1179-2027&amp;#xD;1170-7690&lt;/isbn&gt;&lt;accession-num&gt;25069632&lt;/accession-num&gt;&lt;urls&gt;&lt;related-urls&gt;&lt;url&gt;https://www.ncbi.nlm.nih.gov/pubmed/25069632&lt;/url&gt;&lt;url&gt;https://www.ncbi.nlm.nih.gov/pmc/PMC4244574/&lt;/url&gt;&lt;/related-urls&gt;&lt;/urls&gt;&lt;electronic-resource-num&gt;10.1007/s40273-014-0193-3&lt;/electronic-resource-num&gt;&lt;remote-database-name&gt;PubMed&lt;/remote-database-name&gt;&lt;/record&gt;&lt;/Cite&gt;&lt;/EndNote&gt;</w:instrText>
      </w:r>
      <w:r w:rsidRPr="00C06A1D">
        <w:rPr>
          <w:rFonts w:ascii="Arial" w:hAnsi="Arial" w:cs="Arial"/>
        </w:rPr>
        <w:fldChar w:fldCharType="separate"/>
      </w:r>
      <w:r w:rsidR="005E296D">
        <w:rPr>
          <w:rFonts w:ascii="Arial" w:hAnsi="Arial" w:cs="Arial"/>
          <w:noProof/>
        </w:rPr>
        <w:t>[19]</w:t>
      </w:r>
      <w:r w:rsidRPr="00C06A1D">
        <w:rPr>
          <w:rFonts w:ascii="Arial" w:hAnsi="Arial" w:cs="Arial"/>
        </w:rPr>
        <w:fldChar w:fldCharType="end"/>
      </w:r>
      <w:r w:rsidRPr="00C06A1D">
        <w:rPr>
          <w:rFonts w:ascii="Arial" w:hAnsi="Arial" w:cs="Arial"/>
        </w:rPr>
        <w:t xml:space="preserve">. Predictive mean matching will be used to ensure imputed values are in the appropriate range (e.g. no negative costs or EQ-5D scores greater than 1) with MI by chained equations (MICE) and Rubin’s rules </w:t>
      </w:r>
      <w:r w:rsidRPr="00C06A1D">
        <w:rPr>
          <w:rFonts w:ascii="Arial" w:hAnsi="Arial" w:cs="Arial"/>
        </w:rPr>
        <w:fldChar w:fldCharType="begin"/>
      </w:r>
      <w:r w:rsidR="005E296D">
        <w:rPr>
          <w:rFonts w:ascii="Arial" w:hAnsi="Arial" w:cs="Arial"/>
        </w:rPr>
        <w:instrText xml:space="preserve"> ADDIN EN.CITE &lt;EndNote&gt;&lt;Cite&gt;&lt;Author&gt;Little&lt;/Author&gt;&lt;Year&gt;2014&lt;/Year&gt;&lt;RecNum&gt;8&lt;/RecNum&gt;&lt;DisplayText&gt;[20]&lt;/DisplayText&gt;&lt;record&gt;&lt;rec-number&gt;8&lt;/rec-number&gt;&lt;foreign-keys&gt;&lt;key app="EN" db-id="9w0tp5ps6vwwt5ef2zk5wevcpfaesrp9t0se" timestamp="1540485320"&gt;8&lt;/key&gt;&lt;/foreign-keys&gt;&lt;ref-type name="Book"&gt;6&lt;/ref-type&gt;&lt;contributors&gt;&lt;authors&gt;&lt;author&gt;Little, Roderick JA&lt;/author&gt;&lt;author&gt;Rubin, Donald B&lt;/author&gt;&lt;/authors&gt;&lt;/contributors&gt;&lt;titles&gt;&lt;title&gt;Statistical analysis with missing data&lt;/title&gt;&lt;/titles&gt;&lt;volume&gt;333&lt;/volume&gt;&lt;dates&gt;&lt;year&gt;2014&lt;/year&gt;&lt;/dates&gt;&lt;publisher&gt;John Wiley &amp;amp; Sons&lt;/publisher&gt;&lt;isbn&gt;1118625889&lt;/isbn&gt;&lt;urls&gt;&lt;/urls&gt;&lt;/record&gt;&lt;/Cite&gt;&lt;/EndNote&gt;</w:instrText>
      </w:r>
      <w:r w:rsidRPr="00C06A1D">
        <w:rPr>
          <w:rFonts w:ascii="Arial" w:hAnsi="Arial" w:cs="Arial"/>
        </w:rPr>
        <w:fldChar w:fldCharType="separate"/>
      </w:r>
      <w:r w:rsidR="005E296D">
        <w:rPr>
          <w:rFonts w:ascii="Arial" w:hAnsi="Arial" w:cs="Arial"/>
          <w:noProof/>
        </w:rPr>
        <w:t>[20]</w:t>
      </w:r>
      <w:r w:rsidRPr="00C06A1D">
        <w:rPr>
          <w:rFonts w:ascii="Arial" w:hAnsi="Arial" w:cs="Arial"/>
        </w:rPr>
        <w:fldChar w:fldCharType="end"/>
      </w:r>
      <w:r w:rsidRPr="00C06A1D">
        <w:rPr>
          <w:rFonts w:ascii="Arial" w:hAnsi="Arial" w:cs="Arial"/>
        </w:rPr>
        <w:t xml:space="preserve"> applied for the subsequent analysis of multiple data sets </w:t>
      </w:r>
      <w:r w:rsidRPr="00C06A1D">
        <w:rPr>
          <w:rFonts w:ascii="Arial" w:hAnsi="Arial" w:cs="Arial"/>
        </w:rPr>
        <w:fldChar w:fldCharType="begin"/>
      </w:r>
      <w:r w:rsidR="005E296D">
        <w:rPr>
          <w:rFonts w:ascii="Arial" w:hAnsi="Arial" w:cs="Arial"/>
        </w:rPr>
        <w:instrText xml:space="preserve"> ADDIN EN.CITE &lt;EndNote&gt;&lt;Cite&gt;&lt;Author&gt;White&lt;/Author&gt;&lt;Year&gt;2011&lt;/Year&gt;&lt;RecNum&gt;11&lt;/RecNum&gt;&lt;DisplayText&gt;[21]&lt;/DisplayText&gt;&lt;record&gt;&lt;rec-number&gt;11&lt;/rec-number&gt;&lt;foreign-keys&gt;&lt;key app="EN" db-id="9w0tp5ps6vwwt5ef2zk5wevcpfaesrp9t0se" timestamp="1540543465"&gt;11&lt;/key&gt;&lt;/foreign-keys&gt;&lt;ref-type name="Journal Article"&gt;17&lt;/ref-type&gt;&lt;contributors&gt;&lt;authors&gt;&lt;author&gt;White, Ian R.&lt;/author&gt;&lt;author&gt;Royston, Patrick&lt;/author&gt;&lt;author&gt;Wood, Angela M.&lt;/author&gt;&lt;/authors&gt;&lt;/contributors&gt;&lt;titles&gt;&lt;title&gt;Multiple imputation using chained equations: Issues and guidance for practice&lt;/title&gt;&lt;secondary-title&gt;Statistics in Medicine&lt;/secondary-title&gt;&lt;/titles&gt;&lt;periodical&gt;&lt;full-title&gt;Statistics in Medicine&lt;/full-title&gt;&lt;/periodical&gt;&lt;pages&gt;377-399&lt;/pages&gt;&lt;volume&gt;30&lt;/volume&gt;&lt;number&gt;4&lt;/number&gt;&lt;dates&gt;&lt;year&gt;2011&lt;/year&gt;&lt;/dates&gt;&lt;urls&gt;&lt;related-urls&gt;&lt;url&gt;https://onlinelibrary.wiley.com/doi/abs/10.1002/sim.4067&lt;/url&gt;&lt;/related-urls&gt;&lt;/urls&gt;&lt;electronic-resource-num&gt;doi:10.1002/sim.4067&lt;/electronic-resource-num&gt;&lt;/record&gt;&lt;/Cite&gt;&lt;/EndNote&gt;</w:instrText>
      </w:r>
      <w:r w:rsidRPr="00C06A1D">
        <w:rPr>
          <w:rFonts w:ascii="Arial" w:hAnsi="Arial" w:cs="Arial"/>
        </w:rPr>
        <w:fldChar w:fldCharType="separate"/>
      </w:r>
      <w:r w:rsidR="005E296D">
        <w:rPr>
          <w:rFonts w:ascii="Arial" w:hAnsi="Arial" w:cs="Arial"/>
          <w:noProof/>
        </w:rPr>
        <w:t>[21]</w:t>
      </w:r>
      <w:r w:rsidRPr="00C06A1D">
        <w:rPr>
          <w:rFonts w:ascii="Arial" w:hAnsi="Arial" w:cs="Arial"/>
        </w:rPr>
        <w:fldChar w:fldCharType="end"/>
      </w:r>
      <w:r w:rsidRPr="00C06A1D">
        <w:rPr>
          <w:rFonts w:ascii="Arial" w:hAnsi="Arial" w:cs="Arial"/>
        </w:rPr>
        <w:t>. All analyses will be conducted in Stata.</w:t>
      </w:r>
    </w:p>
    <w:p w14:paraId="5096F867" w14:textId="77777777" w:rsidR="00F20C25" w:rsidRPr="00514166" w:rsidRDefault="005C6CFC" w:rsidP="00BF5334">
      <w:pPr>
        <w:pStyle w:val="Heading1"/>
        <w:rPr>
          <w:rFonts w:cs="Arial"/>
        </w:rPr>
      </w:pPr>
      <w:bookmarkStart w:id="13" w:name="_Toc11588574"/>
      <w:r w:rsidRPr="00514166">
        <w:rPr>
          <w:rFonts w:cs="Arial"/>
        </w:rPr>
        <w:t>Cost-effectiveness analysis</w:t>
      </w:r>
      <w:bookmarkEnd w:id="13"/>
    </w:p>
    <w:p w14:paraId="4AC468F9" w14:textId="13935AC8" w:rsidR="005A42D8" w:rsidRPr="00514166" w:rsidRDefault="00BF5334" w:rsidP="00BF5334">
      <w:pPr>
        <w:spacing w:line="360" w:lineRule="auto"/>
        <w:rPr>
          <w:rFonts w:ascii="Arial" w:hAnsi="Arial" w:cs="Arial"/>
        </w:rPr>
      </w:pPr>
      <w:r w:rsidRPr="00514166">
        <w:rPr>
          <w:rFonts w:ascii="Arial" w:hAnsi="Arial" w:cs="Arial"/>
        </w:rPr>
        <w:t xml:space="preserve">The cost-effectiveness of the proportionate model of the IY programme versus SAU will be investigated based </w:t>
      </w:r>
      <w:r w:rsidR="0001561D" w:rsidRPr="00514166">
        <w:rPr>
          <w:rFonts w:ascii="Arial" w:hAnsi="Arial" w:cs="Arial"/>
        </w:rPr>
        <w:t>on the differences in QALYs gained by both children</w:t>
      </w:r>
      <w:r w:rsidR="00F24A09">
        <w:rPr>
          <w:rFonts w:ascii="Arial" w:hAnsi="Arial" w:cs="Arial"/>
        </w:rPr>
        <w:t xml:space="preserve"> (</w:t>
      </w:r>
      <w:r w:rsidR="000278BD">
        <w:rPr>
          <w:rFonts w:ascii="Arial" w:hAnsi="Arial" w:cs="Arial"/>
        </w:rPr>
        <w:t xml:space="preserve">as </w:t>
      </w:r>
      <w:r w:rsidR="00F24A09">
        <w:rPr>
          <w:rFonts w:ascii="Arial" w:hAnsi="Arial" w:cs="Arial"/>
        </w:rPr>
        <w:t xml:space="preserve">calculated </w:t>
      </w:r>
      <w:r w:rsidR="000278BD">
        <w:rPr>
          <w:rFonts w:ascii="Arial" w:hAnsi="Arial" w:cs="Arial"/>
        </w:rPr>
        <w:t>from</w:t>
      </w:r>
      <w:r w:rsidR="00F24A09">
        <w:rPr>
          <w:rFonts w:ascii="Arial" w:hAnsi="Arial" w:cs="Arial"/>
        </w:rPr>
        <w:t xml:space="preserve"> PED-QL)</w:t>
      </w:r>
      <w:r w:rsidR="0001561D" w:rsidRPr="00514166">
        <w:rPr>
          <w:rFonts w:ascii="Arial" w:hAnsi="Arial" w:cs="Arial"/>
        </w:rPr>
        <w:t xml:space="preserve"> and </w:t>
      </w:r>
      <w:r w:rsidR="00CE55BC" w:rsidRPr="00514166">
        <w:rPr>
          <w:rFonts w:ascii="Arial" w:hAnsi="Arial" w:cs="Arial"/>
        </w:rPr>
        <w:t>caregivers</w:t>
      </w:r>
      <w:r w:rsidR="00F24A09">
        <w:rPr>
          <w:rFonts w:ascii="Arial" w:hAnsi="Arial" w:cs="Arial"/>
        </w:rPr>
        <w:t xml:space="preserve"> (</w:t>
      </w:r>
      <w:r w:rsidR="000278BD">
        <w:rPr>
          <w:rFonts w:ascii="Arial" w:hAnsi="Arial" w:cs="Arial"/>
        </w:rPr>
        <w:t xml:space="preserve">as </w:t>
      </w:r>
      <w:r w:rsidR="00F24A09">
        <w:rPr>
          <w:rFonts w:ascii="Arial" w:hAnsi="Arial" w:cs="Arial"/>
        </w:rPr>
        <w:t xml:space="preserve">calculated </w:t>
      </w:r>
      <w:r w:rsidR="000278BD">
        <w:rPr>
          <w:rFonts w:ascii="Arial" w:hAnsi="Arial" w:cs="Arial"/>
        </w:rPr>
        <w:t>from</w:t>
      </w:r>
      <w:r w:rsidR="00F24A09">
        <w:rPr>
          <w:rFonts w:ascii="Arial" w:hAnsi="Arial" w:cs="Arial"/>
        </w:rPr>
        <w:t xml:space="preserve"> the EQ-5D)</w:t>
      </w:r>
      <w:r w:rsidR="00CE55BC" w:rsidRPr="00514166">
        <w:rPr>
          <w:rFonts w:ascii="Arial" w:hAnsi="Arial" w:cs="Arial"/>
        </w:rPr>
        <w:t xml:space="preserve"> </w:t>
      </w:r>
      <w:r w:rsidR="0001561D" w:rsidRPr="00514166">
        <w:rPr>
          <w:rFonts w:ascii="Arial" w:hAnsi="Arial" w:cs="Arial"/>
        </w:rPr>
        <w:t>over the trial period. These outcome differences</w:t>
      </w:r>
      <w:r w:rsidR="00D50085" w:rsidRPr="00514166">
        <w:rPr>
          <w:rFonts w:ascii="Arial" w:hAnsi="Arial" w:cs="Arial"/>
        </w:rPr>
        <w:t xml:space="preserve"> will be compared with differences in costs measured from the public sector </w:t>
      </w:r>
      <w:r w:rsidR="004C46BB" w:rsidRPr="00514166">
        <w:rPr>
          <w:rFonts w:ascii="Arial" w:hAnsi="Arial" w:cs="Arial"/>
        </w:rPr>
        <w:t xml:space="preserve">perspective </w:t>
      </w:r>
      <w:r w:rsidR="00D50085" w:rsidRPr="00514166">
        <w:rPr>
          <w:rFonts w:ascii="Arial" w:hAnsi="Arial" w:cs="Arial"/>
        </w:rPr>
        <w:t>and presented as</w:t>
      </w:r>
      <w:r w:rsidR="00861C52">
        <w:rPr>
          <w:rFonts w:ascii="Arial" w:hAnsi="Arial" w:cs="Arial"/>
        </w:rPr>
        <w:t xml:space="preserve"> both</w:t>
      </w:r>
      <w:r w:rsidR="00D50085" w:rsidRPr="00514166">
        <w:rPr>
          <w:rFonts w:ascii="Arial" w:hAnsi="Arial" w:cs="Arial"/>
        </w:rPr>
        <w:t xml:space="preserve"> i</w:t>
      </w:r>
      <w:r w:rsidRPr="00514166">
        <w:rPr>
          <w:rFonts w:ascii="Arial" w:hAnsi="Arial" w:cs="Arial"/>
        </w:rPr>
        <w:t xml:space="preserve">ncremental cost-effectiveness ratios </w:t>
      </w:r>
      <w:r w:rsidR="00D50085" w:rsidRPr="00514166">
        <w:rPr>
          <w:rFonts w:ascii="Arial" w:hAnsi="Arial" w:cs="Arial"/>
        </w:rPr>
        <w:t>(ICER)</w:t>
      </w:r>
      <w:r w:rsidR="00861C52">
        <w:rPr>
          <w:rFonts w:ascii="Arial" w:hAnsi="Arial" w:cs="Arial"/>
        </w:rPr>
        <w:t xml:space="preserve"> </w:t>
      </w:r>
      <w:r w:rsidR="00861C52" w:rsidRPr="00861C52">
        <w:rPr>
          <w:rFonts w:ascii="Arial" w:hAnsi="Arial" w:cs="Arial"/>
        </w:rPr>
        <w:t>and incremental net health benefits</w:t>
      </w:r>
      <w:r w:rsidR="00861C52">
        <w:rPr>
          <w:rFonts w:ascii="Arial" w:hAnsi="Arial" w:cs="Arial"/>
        </w:rPr>
        <w:t xml:space="preserve"> (NHB)</w:t>
      </w:r>
      <w:r w:rsidR="00C00245" w:rsidRPr="00514166">
        <w:rPr>
          <w:rFonts w:ascii="Arial" w:hAnsi="Arial" w:cs="Arial"/>
        </w:rPr>
        <w:t>.</w:t>
      </w:r>
      <w:r w:rsidR="00861C52" w:rsidRPr="00861C52">
        <w:t xml:space="preserve"> </w:t>
      </w:r>
      <w:r w:rsidR="00861C52" w:rsidRPr="00861C52">
        <w:rPr>
          <w:rFonts w:ascii="Arial" w:hAnsi="Arial" w:cs="Arial"/>
        </w:rPr>
        <w:t xml:space="preserve">Net health benefit will be presented at three measures of health opportunity cost: £13,000 per QALY, based on recent empirical estimates </w:t>
      </w:r>
      <w:r w:rsidR="00861C52" w:rsidRPr="00861C52">
        <w:rPr>
          <w:rFonts w:ascii="Arial" w:hAnsi="Arial" w:cs="Arial"/>
        </w:rPr>
        <w:fldChar w:fldCharType="begin">
          <w:fldData xml:space="preserve">PEVuZE5vdGU+PENpdGU+PEF1dGhvcj5DbGF4dG9uPC9BdXRob3I+PFllYXI+MjAxNTwvWWVhcj48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=
</w:fldData>
        </w:fldChar>
      </w:r>
      <w:r w:rsidR="005E296D">
        <w:rPr>
          <w:rFonts w:ascii="Arial" w:hAnsi="Arial" w:cs="Arial"/>
        </w:rPr>
        <w:instrText xml:space="preserve"> ADDIN EN.CITE </w:instrText>
      </w:r>
      <w:r w:rsidR="005E296D">
        <w:rPr>
          <w:rFonts w:ascii="Arial" w:hAnsi="Arial" w:cs="Arial"/>
        </w:rPr>
        <w:fldChar w:fldCharType="begin">
          <w:fldData xml:space="preserve">PEVuZE5vdGU+PENpdGU+PEF1dGhvcj5DbGF4dG9uPC9BdXRob3I+PFllYXI+MjAxNTwvWWVhcj48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=
</w:fldData>
        </w:fldChar>
      </w:r>
      <w:r w:rsidR="005E296D">
        <w:rPr>
          <w:rFonts w:ascii="Arial" w:hAnsi="Arial" w:cs="Arial"/>
        </w:rPr>
        <w:instrText xml:space="preserve"> ADDIN EN.CITE.DATA </w:instrText>
      </w:r>
      <w:r w:rsidR="005E296D">
        <w:rPr>
          <w:rFonts w:ascii="Arial" w:hAnsi="Arial" w:cs="Arial"/>
        </w:rPr>
      </w:r>
      <w:r w:rsidR="005E296D">
        <w:rPr>
          <w:rFonts w:ascii="Arial" w:hAnsi="Arial" w:cs="Arial"/>
        </w:rPr>
        <w:fldChar w:fldCharType="end"/>
      </w:r>
      <w:r w:rsidR="00861C52" w:rsidRPr="00861C52">
        <w:rPr>
          <w:rFonts w:ascii="Arial" w:hAnsi="Arial" w:cs="Arial"/>
        </w:rPr>
      </w:r>
      <w:r w:rsidR="00861C52" w:rsidRPr="00861C52">
        <w:rPr>
          <w:rFonts w:ascii="Arial" w:hAnsi="Arial" w:cs="Arial"/>
        </w:rPr>
        <w:fldChar w:fldCharType="separate"/>
      </w:r>
      <w:r w:rsidR="005E296D">
        <w:rPr>
          <w:rFonts w:ascii="Arial" w:hAnsi="Arial" w:cs="Arial"/>
          <w:noProof/>
        </w:rPr>
        <w:t>[3]</w:t>
      </w:r>
      <w:r w:rsidR="00861C52" w:rsidRPr="00861C52">
        <w:rPr>
          <w:rFonts w:ascii="Arial" w:hAnsi="Arial" w:cs="Arial"/>
        </w:rPr>
        <w:fldChar w:fldCharType="end"/>
      </w:r>
      <w:r w:rsidR="00861C52" w:rsidRPr="00861C52">
        <w:rPr>
          <w:rFonts w:ascii="Arial" w:hAnsi="Arial" w:cs="Arial"/>
        </w:rPr>
        <w:t>, together with £20,000 and £30,000 per QALY reflecting the range used by NICE</w:t>
      </w:r>
      <w:r w:rsidR="005E296D">
        <w:rPr>
          <w:rFonts w:ascii="Arial" w:hAnsi="Arial" w:cs="Arial"/>
        </w:rPr>
        <w:t xml:space="preserve"> </w:t>
      </w:r>
      <w:r w:rsidR="005E296D" w:rsidRPr="00514166">
        <w:rPr>
          <w:rFonts w:ascii="Arial" w:hAnsi="Arial" w:cs="Arial"/>
        </w:rPr>
        <w:fldChar w:fldCharType="begin"/>
      </w:r>
      <w:r w:rsidR="005E296D">
        <w:rPr>
          <w:rFonts w:ascii="Arial" w:hAnsi="Arial" w:cs="Arial"/>
        </w:rPr>
        <w:instrText xml:space="preserve"> ADDIN EN.CITE &lt;EndNote&gt;&lt;Cite&gt;&lt;Author&gt;National Institute for Health and Care Excellence&lt;/Author&gt;&lt;Year&gt;2013&lt;/Year&gt;&lt;RecNum&gt;737&lt;/RecNum&gt;&lt;DisplayText&gt;[2]&lt;/DisplayText&gt;&lt;record&gt;&lt;rec-number&gt;737&lt;/rec-number&gt;&lt;foreign-keys&gt;&lt;key app="EN" db-id="xr0ex02vg5datvese5yx0fvx00t9xszdrwxw" timestamp="1485771942"&gt;737&lt;/key&gt;&lt;/foreign-keys&gt;&lt;ref-type name="Report"&gt;27&lt;/ref-type&gt;&lt;contributors&gt;&lt;authors&gt;&lt;author&gt;National Institute for Health and Care Excellence,&lt;/author&gt;&lt;/authors&gt;&lt;/contributors&gt;&lt;titles&gt;&lt;title&gt;Guide to the methods of technology appraisal 2013&lt;/title&gt;&lt;/titles&gt;&lt;dates&gt;&lt;year&gt;2013&lt;/year&gt;&lt;/dates&gt;&lt;publisher&gt;NICE&lt;/publisher&gt;&lt;urls&gt;&lt;related-urls&gt;&lt;url&gt;https://www.nice.org.uk/process/pmg9/resources/guide-to-the-methods-of-technology-appraisal-2013-pdf-2007975843781&lt;/url&gt;&lt;/related-urls&gt;&lt;/urls&gt;&lt;/record&gt;&lt;/Cite&gt;&lt;/EndNote&gt;</w:instrText>
      </w:r>
      <w:r w:rsidR="005E296D" w:rsidRPr="00514166">
        <w:rPr>
          <w:rFonts w:ascii="Arial" w:hAnsi="Arial" w:cs="Arial"/>
        </w:rPr>
        <w:fldChar w:fldCharType="separate"/>
      </w:r>
      <w:r w:rsidR="005E296D">
        <w:rPr>
          <w:rFonts w:ascii="Arial" w:hAnsi="Arial" w:cs="Arial"/>
          <w:noProof/>
        </w:rPr>
        <w:t>[2]</w:t>
      </w:r>
      <w:r w:rsidR="005E296D" w:rsidRPr="00514166">
        <w:rPr>
          <w:rFonts w:ascii="Arial" w:hAnsi="Arial" w:cs="Arial"/>
        </w:rPr>
        <w:fldChar w:fldCharType="end"/>
      </w:r>
      <w:r w:rsidR="00861C52" w:rsidRPr="00861C52">
        <w:rPr>
          <w:rFonts w:ascii="Arial" w:hAnsi="Arial" w:cs="Arial"/>
        </w:rPr>
        <w:t>.</w:t>
      </w:r>
      <w:r w:rsidR="00A4163A" w:rsidRPr="00A4163A">
        <w:rPr>
          <w:rFonts w:ascii="Arial" w:hAnsi="Arial" w:cs="Arial"/>
        </w:rPr>
        <w:t xml:space="preserve"> </w:t>
      </w:r>
      <w:r w:rsidR="00A4163A" w:rsidRPr="00514166">
        <w:rPr>
          <w:rFonts w:ascii="Arial" w:hAnsi="Arial" w:cs="Arial"/>
        </w:rPr>
        <w:t xml:space="preserve">An annual discount rate of 3.5% will be applied to both costs and outcomes </w:t>
      </w:r>
      <w:r w:rsidR="00A4163A" w:rsidRPr="00514166">
        <w:rPr>
          <w:rFonts w:ascii="Arial" w:hAnsi="Arial" w:cs="Arial"/>
        </w:rPr>
        <w:fldChar w:fldCharType="begin"/>
      </w:r>
      <w:r w:rsidR="00A4163A">
        <w:rPr>
          <w:rFonts w:ascii="Arial" w:hAnsi="Arial" w:cs="Arial"/>
        </w:rPr>
        <w:instrText xml:space="preserve"> ADDIN EN.CITE &lt;EndNote&gt;&lt;Cite&gt;&lt;Author&gt;National Institute for Health and Care Excellence&lt;/Author&gt;&lt;Year&gt;2013&lt;/Year&gt;&lt;RecNum&gt;737&lt;/RecNum&gt;&lt;DisplayText&gt;[2]&lt;/DisplayText&gt;&lt;record&gt;&lt;rec-number&gt;737&lt;/rec-number&gt;&lt;foreign-keys&gt;&lt;key app="EN" db-id="xr0ex02vg5datvese5yx0fvx00t9xszdrwxw" timestamp="1485771942"&gt;737&lt;/key&gt;&lt;/foreign-keys&gt;&lt;ref-type name="Report"&gt;27&lt;/ref-type&gt;&lt;contributors&gt;&lt;authors&gt;&lt;author&gt;National Institute for Health and Care Excellence,&lt;/author&gt;&lt;/authors&gt;&lt;/contributors&gt;&lt;titles&gt;&lt;title&gt;Guide to the methods of technology appraisal 2013&lt;/title&gt;&lt;/titles&gt;&lt;dates&gt;&lt;year&gt;2013&lt;/year&gt;&lt;/dates&gt;&lt;publisher&gt;NICE&lt;/publisher&gt;&lt;urls&gt;&lt;related-urls&gt;&lt;url&gt;https://www.nice.org.uk/process/pmg9/resources/guide-to-the-methods-of-technology-appraisal-2013-pdf-2007975843781&lt;/url&gt;&lt;/related-urls&gt;&lt;/urls&gt;&lt;/record&gt;&lt;/Cite&gt;&lt;/EndNote&gt;</w:instrText>
      </w:r>
      <w:r w:rsidR="00A4163A" w:rsidRPr="00514166">
        <w:rPr>
          <w:rFonts w:ascii="Arial" w:hAnsi="Arial" w:cs="Arial"/>
        </w:rPr>
        <w:fldChar w:fldCharType="separate"/>
      </w:r>
      <w:r w:rsidR="00A4163A">
        <w:rPr>
          <w:rFonts w:ascii="Arial" w:hAnsi="Arial" w:cs="Arial"/>
          <w:noProof/>
        </w:rPr>
        <w:t>[2]</w:t>
      </w:r>
      <w:r w:rsidR="00A4163A" w:rsidRPr="00514166">
        <w:rPr>
          <w:rFonts w:ascii="Arial" w:hAnsi="Arial" w:cs="Arial"/>
        </w:rPr>
        <w:fldChar w:fldCharType="end"/>
      </w:r>
      <w:r w:rsidR="00A4163A" w:rsidRPr="00514166">
        <w:rPr>
          <w:rFonts w:ascii="Arial" w:hAnsi="Arial" w:cs="Arial"/>
        </w:rPr>
        <w:t xml:space="preserve">. </w:t>
      </w:r>
      <w:r w:rsidR="00861C52" w:rsidRPr="00861C52">
        <w:t xml:space="preserve"> </w:t>
      </w:r>
      <w:r w:rsidR="00861C52" w:rsidRPr="00861C52">
        <w:rPr>
          <w:rFonts w:ascii="Arial" w:hAnsi="Arial" w:cs="Arial"/>
        </w:rPr>
        <w:t xml:space="preserve">The probability of </w:t>
      </w:r>
      <w:r w:rsidR="00861C52">
        <w:rPr>
          <w:rFonts w:ascii="Arial" w:hAnsi="Arial" w:cs="Arial"/>
        </w:rPr>
        <w:t xml:space="preserve">the intervention </w:t>
      </w:r>
      <w:r w:rsidR="00861C52" w:rsidRPr="00861C52">
        <w:rPr>
          <w:rFonts w:ascii="Arial" w:hAnsi="Arial" w:cs="Arial"/>
        </w:rPr>
        <w:t xml:space="preserve">being cost-effective (i.e. having the highest positive net health benefit) at each cost-effectiveness threshold will be calculated using Monte Carlo </w:t>
      </w:r>
      <w:r w:rsidR="00861C52" w:rsidRPr="00861C52">
        <w:rPr>
          <w:rFonts w:ascii="Arial" w:hAnsi="Arial" w:cs="Arial"/>
        </w:rPr>
        <w:lastRenderedPageBreak/>
        <w:t xml:space="preserve">simulation. </w:t>
      </w:r>
      <w:r w:rsidR="00273D26" w:rsidRPr="00514166">
        <w:rPr>
          <w:rFonts w:ascii="Arial" w:hAnsi="Arial" w:cs="Arial"/>
        </w:rPr>
        <w:t xml:space="preserve">Uncertainty around the incremental cost and outcome estimates will be represented on cost-effectiveness planes. </w:t>
      </w:r>
      <w:r w:rsidR="002F5262" w:rsidRPr="00514166">
        <w:rPr>
          <w:rFonts w:ascii="Arial" w:hAnsi="Arial" w:cs="Arial"/>
        </w:rPr>
        <w:t>C</w:t>
      </w:r>
      <w:r w:rsidR="00861C52">
        <w:rPr>
          <w:rFonts w:ascii="Arial" w:hAnsi="Arial" w:cs="Arial"/>
        </w:rPr>
        <w:t>ost-</w:t>
      </w:r>
      <w:r w:rsidR="00C94A4A" w:rsidRPr="00514166">
        <w:rPr>
          <w:rFonts w:ascii="Arial" w:hAnsi="Arial" w:cs="Arial"/>
        </w:rPr>
        <w:t xml:space="preserve">effectiveness acceptability curves </w:t>
      </w:r>
      <w:r w:rsidR="002F5262" w:rsidRPr="00514166">
        <w:rPr>
          <w:rFonts w:ascii="Arial" w:hAnsi="Arial" w:cs="Arial"/>
        </w:rPr>
        <w:t>will be</w:t>
      </w:r>
      <w:r w:rsidR="00861C52">
        <w:rPr>
          <w:rFonts w:ascii="Arial" w:hAnsi="Arial" w:cs="Arial"/>
        </w:rPr>
        <w:t xml:space="preserve"> used to present the decision uncertainty by </w:t>
      </w:r>
      <w:r w:rsidR="00472CED">
        <w:rPr>
          <w:rFonts w:ascii="Arial" w:hAnsi="Arial" w:cs="Arial"/>
        </w:rPr>
        <w:t>reporting</w:t>
      </w:r>
      <w:r w:rsidR="002F5262" w:rsidRPr="00514166">
        <w:rPr>
          <w:rFonts w:ascii="Arial" w:hAnsi="Arial" w:cs="Arial"/>
        </w:rPr>
        <w:t xml:space="preserve"> </w:t>
      </w:r>
      <w:r w:rsidR="00C94A4A" w:rsidRPr="00514166">
        <w:rPr>
          <w:rFonts w:ascii="Arial" w:hAnsi="Arial" w:cs="Arial"/>
        </w:rPr>
        <w:t xml:space="preserve">the probability </w:t>
      </w:r>
      <w:r w:rsidR="007A545A">
        <w:rPr>
          <w:rFonts w:ascii="Arial" w:hAnsi="Arial" w:cs="Arial"/>
        </w:rPr>
        <w:t>that</w:t>
      </w:r>
      <w:r w:rsidR="00C94A4A" w:rsidRPr="00514166">
        <w:rPr>
          <w:rFonts w:ascii="Arial" w:hAnsi="Arial" w:cs="Arial"/>
        </w:rPr>
        <w:t xml:space="preserve"> implementing the IY intervention </w:t>
      </w:r>
      <w:r w:rsidR="007A545A">
        <w:rPr>
          <w:rFonts w:ascii="Arial" w:hAnsi="Arial" w:cs="Arial"/>
        </w:rPr>
        <w:t>will be</w:t>
      </w:r>
      <w:r w:rsidR="00C94A4A" w:rsidRPr="00514166">
        <w:rPr>
          <w:rFonts w:ascii="Arial" w:hAnsi="Arial" w:cs="Arial"/>
        </w:rPr>
        <w:t xml:space="preserve"> cost-effective at different </w:t>
      </w:r>
      <w:r w:rsidR="002F5262" w:rsidRPr="00514166">
        <w:rPr>
          <w:rFonts w:ascii="Arial" w:hAnsi="Arial" w:cs="Arial"/>
        </w:rPr>
        <w:t>cost-effectiveness thresholds</w:t>
      </w:r>
      <w:r w:rsidR="00DE4825" w:rsidRPr="00514166">
        <w:rPr>
          <w:rFonts w:ascii="Arial" w:hAnsi="Arial" w:cs="Arial"/>
        </w:rPr>
        <w:t xml:space="preserve"> </w:t>
      </w:r>
      <w:r w:rsidR="007700D8" w:rsidRPr="00514166">
        <w:rPr>
          <w:rFonts w:ascii="Arial" w:hAnsi="Arial" w:cs="Arial"/>
        </w:rPr>
        <w:fldChar w:fldCharType="begin">
          <w:fldData xml:space="preserve">PEVuZE5vdGU+PENpdGU+PEF1dGhvcj5EcnVtbW9uZDwvQXV0aG9yPjxZZWFyPjIwMTU8L1llYXI+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</w:fldData>
        </w:fldChar>
      </w:r>
      <w:r w:rsidR="005E296D">
        <w:rPr>
          <w:rFonts w:ascii="Arial" w:hAnsi="Arial" w:cs="Arial"/>
        </w:rPr>
        <w:instrText xml:space="preserve"> ADDIN EN.CITE </w:instrText>
      </w:r>
      <w:r w:rsidR="005E296D">
        <w:rPr>
          <w:rFonts w:ascii="Arial" w:hAnsi="Arial" w:cs="Arial"/>
        </w:rPr>
        <w:fldChar w:fldCharType="begin">
          <w:fldData xml:space="preserve">PEVuZE5vdGU+PENpdGU+PEF1dGhvcj5EcnVtbW9uZDwvQXV0aG9yPjxZZWFyPjIwMTU8L1llYXI+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</w:fldData>
        </w:fldChar>
      </w:r>
      <w:r w:rsidR="005E296D">
        <w:rPr>
          <w:rFonts w:ascii="Arial" w:hAnsi="Arial" w:cs="Arial"/>
        </w:rPr>
        <w:instrText xml:space="preserve"> ADDIN EN.CITE.DATA </w:instrText>
      </w:r>
      <w:r w:rsidR="005E296D">
        <w:rPr>
          <w:rFonts w:ascii="Arial" w:hAnsi="Arial" w:cs="Arial"/>
        </w:rPr>
      </w:r>
      <w:r w:rsidR="005E296D">
        <w:rPr>
          <w:rFonts w:ascii="Arial" w:hAnsi="Arial" w:cs="Arial"/>
        </w:rPr>
        <w:fldChar w:fldCharType="end"/>
      </w:r>
      <w:r w:rsidR="007700D8" w:rsidRPr="00514166">
        <w:rPr>
          <w:rFonts w:ascii="Arial" w:hAnsi="Arial" w:cs="Arial"/>
        </w:rPr>
      </w:r>
      <w:r w:rsidR="007700D8" w:rsidRPr="00514166">
        <w:rPr>
          <w:rFonts w:ascii="Arial" w:hAnsi="Arial" w:cs="Arial"/>
        </w:rPr>
        <w:fldChar w:fldCharType="separate"/>
      </w:r>
      <w:r w:rsidR="005E296D">
        <w:rPr>
          <w:rFonts w:ascii="Arial" w:hAnsi="Arial" w:cs="Arial"/>
          <w:noProof/>
        </w:rPr>
        <w:t>[1, 22]</w:t>
      </w:r>
      <w:r w:rsidR="007700D8" w:rsidRPr="00514166">
        <w:rPr>
          <w:rFonts w:ascii="Arial" w:hAnsi="Arial" w:cs="Arial"/>
        </w:rPr>
        <w:fldChar w:fldCharType="end"/>
      </w:r>
      <w:r w:rsidR="00C94A4A" w:rsidRPr="00514166">
        <w:rPr>
          <w:rFonts w:ascii="Arial" w:hAnsi="Arial" w:cs="Arial"/>
        </w:rPr>
        <w:t>.</w:t>
      </w:r>
      <w:r w:rsidR="004E701C" w:rsidRPr="00514166">
        <w:rPr>
          <w:rFonts w:ascii="Arial" w:hAnsi="Arial" w:cs="Arial"/>
        </w:rPr>
        <w:t xml:space="preserve"> Given that </w:t>
      </w:r>
      <w:r w:rsidR="002F5262" w:rsidRPr="00514166">
        <w:rPr>
          <w:rFonts w:ascii="Arial" w:hAnsi="Arial" w:cs="Arial"/>
        </w:rPr>
        <w:t xml:space="preserve">financial impacts on </w:t>
      </w:r>
      <w:r w:rsidR="004E701C" w:rsidRPr="00514166">
        <w:rPr>
          <w:rFonts w:ascii="Arial" w:hAnsi="Arial" w:cs="Arial"/>
        </w:rPr>
        <w:t xml:space="preserve">individuals (parents) </w:t>
      </w:r>
      <w:r w:rsidR="002F5262" w:rsidRPr="00514166">
        <w:rPr>
          <w:rFonts w:ascii="Arial" w:hAnsi="Arial" w:cs="Arial"/>
        </w:rPr>
        <w:t>do not fall on the public sector</w:t>
      </w:r>
      <w:r w:rsidR="004E701C" w:rsidRPr="00514166">
        <w:rPr>
          <w:rFonts w:ascii="Arial" w:hAnsi="Arial" w:cs="Arial"/>
        </w:rPr>
        <w:t xml:space="preserve"> budget we will </w:t>
      </w:r>
      <w:r w:rsidR="00472CED">
        <w:rPr>
          <w:rFonts w:ascii="Arial" w:hAnsi="Arial" w:cs="Arial"/>
        </w:rPr>
        <w:t xml:space="preserve">report how </w:t>
      </w:r>
      <w:r w:rsidR="004E701C" w:rsidRPr="00514166">
        <w:rPr>
          <w:rFonts w:ascii="Arial" w:hAnsi="Arial" w:cs="Arial"/>
        </w:rPr>
        <w:t xml:space="preserve">incorporating </w:t>
      </w:r>
      <w:r w:rsidR="00917353" w:rsidRPr="00514166">
        <w:rPr>
          <w:rFonts w:ascii="Arial" w:hAnsi="Arial" w:cs="Arial"/>
        </w:rPr>
        <w:t>these costs</w:t>
      </w:r>
      <w:r w:rsidR="00472CED">
        <w:rPr>
          <w:rFonts w:ascii="Arial" w:hAnsi="Arial" w:cs="Arial"/>
        </w:rPr>
        <w:t xml:space="preserve"> impact on</w:t>
      </w:r>
      <w:r w:rsidR="00917353" w:rsidRPr="00514166">
        <w:rPr>
          <w:rFonts w:ascii="Arial" w:hAnsi="Arial" w:cs="Arial"/>
        </w:rPr>
        <w:t xml:space="preserve"> the cost-effectiveness results </w:t>
      </w:r>
      <w:r w:rsidR="007700D8" w:rsidRPr="00514166">
        <w:rPr>
          <w:rFonts w:ascii="Arial" w:hAnsi="Arial" w:cs="Arial"/>
        </w:rPr>
        <w:fldChar w:fldCharType="begin"/>
      </w:r>
      <w:r w:rsidR="005E296D">
        <w:rPr>
          <w:rFonts w:ascii="Arial" w:hAnsi="Arial" w:cs="Arial"/>
        </w:rPr>
        <w:instrText xml:space="preserve"> ADDIN EN.CITE &lt;EndNote&gt;&lt;Cite&gt;&lt;Author&gt;Claxton&lt;/Author&gt;&lt;Year&gt;2010&lt;/Year&gt;&lt;RecNum&gt;845&lt;/RecNum&gt;&lt;DisplayText&gt;[23]&lt;/DisplayText&gt;&lt;record&gt;&lt;rec-number&gt;845&lt;/rec-number&gt;&lt;foreign-keys&gt;&lt;key app="EN" db-id="xr0ex02vg5datvese5yx0fvx00t9xszdrwxw" timestamp="1507219877"&gt;845&lt;/key&gt;&lt;/foreign-keys&gt;&lt;ref-type name="Unpublished Work"&gt;34&lt;/ref-type&gt;&lt;contributors&gt;&lt;authors&gt;&lt;author&gt;Claxton, K.&lt;/author&gt;&lt;author&gt;Palmer, S.&lt;/author&gt;&lt;author&gt;Sculpher, M.&lt;/author&gt;&lt;author&gt;Walker, S.&lt;/author&gt;&lt;/authors&gt;&lt;/contributors&gt;&lt;titles&gt;&lt;title&gt;Appropriate perspectives for health care decisions&lt;/title&gt;&lt;/titles&gt;&lt;volume&gt;54&lt;/volume&gt;&lt;dates&gt;&lt;year&gt;2010&lt;/year&gt;&lt;/dates&gt;&lt;publisher&gt;The University of York&lt;/publisher&gt;&lt;work-type&gt;Discussion paper&lt;/work-type&gt;&lt;urls&gt;&lt;/urls&gt;&lt;/record&gt;&lt;/Cite&gt;&lt;/EndNote&gt;</w:instrText>
      </w:r>
      <w:r w:rsidR="007700D8" w:rsidRPr="00514166">
        <w:rPr>
          <w:rFonts w:ascii="Arial" w:hAnsi="Arial" w:cs="Arial"/>
        </w:rPr>
        <w:fldChar w:fldCharType="separate"/>
      </w:r>
      <w:r w:rsidR="005E296D">
        <w:rPr>
          <w:rFonts w:ascii="Arial" w:hAnsi="Arial" w:cs="Arial"/>
          <w:noProof/>
        </w:rPr>
        <w:t>[23]</w:t>
      </w:r>
      <w:r w:rsidR="007700D8" w:rsidRPr="00514166">
        <w:rPr>
          <w:rFonts w:ascii="Arial" w:hAnsi="Arial" w:cs="Arial"/>
        </w:rPr>
        <w:fldChar w:fldCharType="end"/>
      </w:r>
      <w:r w:rsidR="005761E1" w:rsidRPr="00514166">
        <w:rPr>
          <w:rFonts w:ascii="Arial" w:hAnsi="Arial" w:cs="Arial"/>
        </w:rPr>
        <w:t>.</w:t>
      </w:r>
    </w:p>
    <w:p w14:paraId="6BFC0553" w14:textId="77777777" w:rsidR="00F20C25" w:rsidRPr="00514166" w:rsidRDefault="005C6CFC" w:rsidP="00BF5334">
      <w:pPr>
        <w:pStyle w:val="Heading1"/>
        <w:rPr>
          <w:rFonts w:cs="Arial"/>
        </w:rPr>
      </w:pPr>
      <w:bookmarkStart w:id="14" w:name="_Toc11588575"/>
      <w:r w:rsidRPr="00514166">
        <w:rPr>
          <w:rFonts w:cs="Arial"/>
        </w:rPr>
        <w:t>Cost-consequence analysis</w:t>
      </w:r>
      <w:bookmarkEnd w:id="14"/>
      <w:r w:rsidRPr="00514166">
        <w:rPr>
          <w:rFonts w:cs="Arial"/>
        </w:rPr>
        <w:t xml:space="preserve"> </w:t>
      </w:r>
    </w:p>
    <w:p w14:paraId="3E653E6F" w14:textId="16333899" w:rsidR="005A42D8" w:rsidRPr="00514166" w:rsidRDefault="00970993" w:rsidP="00BF5334">
      <w:pPr>
        <w:spacing w:line="360" w:lineRule="auto"/>
        <w:rPr>
          <w:rFonts w:ascii="Arial" w:hAnsi="Arial" w:cs="Arial"/>
        </w:rPr>
      </w:pPr>
      <w:r w:rsidRPr="00514166">
        <w:rPr>
          <w:rFonts w:ascii="Arial" w:hAnsi="Arial" w:cs="Arial"/>
        </w:rPr>
        <w:t>The E-SEE trial assesses a range of outcomes</w:t>
      </w:r>
      <w:r w:rsidR="004C46BB" w:rsidRPr="00514166">
        <w:rPr>
          <w:rFonts w:ascii="Arial" w:hAnsi="Arial" w:cs="Arial"/>
        </w:rPr>
        <w:t xml:space="preserve"> for children</w:t>
      </w:r>
      <w:r w:rsidR="00A4163A">
        <w:rPr>
          <w:rFonts w:ascii="Arial" w:hAnsi="Arial" w:cs="Arial"/>
        </w:rPr>
        <w:t xml:space="preserve"> (e.g. </w:t>
      </w:r>
      <w:r w:rsidR="00A4163A" w:rsidRPr="00514166">
        <w:rPr>
          <w:rFonts w:ascii="Arial" w:hAnsi="Arial" w:cs="Arial"/>
        </w:rPr>
        <w:t>ASQ:SE-2 and SDQ</w:t>
      </w:r>
      <w:r w:rsidR="00A4163A">
        <w:rPr>
          <w:rFonts w:ascii="Arial" w:hAnsi="Arial" w:cs="Arial"/>
        </w:rPr>
        <w:t xml:space="preserve">) </w:t>
      </w:r>
      <w:r w:rsidR="004C46BB" w:rsidRPr="00514166">
        <w:rPr>
          <w:rFonts w:ascii="Arial" w:hAnsi="Arial" w:cs="Arial"/>
        </w:rPr>
        <w:t>and for parents</w:t>
      </w:r>
      <w:r w:rsidRPr="00514166">
        <w:rPr>
          <w:rFonts w:ascii="Arial" w:hAnsi="Arial" w:cs="Arial"/>
        </w:rPr>
        <w:t xml:space="preserve"> </w:t>
      </w:r>
      <w:r w:rsidR="00A4163A">
        <w:rPr>
          <w:rFonts w:ascii="Arial" w:hAnsi="Arial" w:cs="Arial"/>
        </w:rPr>
        <w:t xml:space="preserve">(e.g. </w:t>
      </w:r>
      <w:r w:rsidR="00A4163A" w:rsidRPr="00514166">
        <w:rPr>
          <w:rFonts w:ascii="Arial" w:hAnsi="Arial" w:cs="Arial"/>
        </w:rPr>
        <w:t xml:space="preserve">PHQ-9 </w:t>
      </w:r>
      <w:r w:rsidR="00A4163A">
        <w:rPr>
          <w:rFonts w:ascii="Arial" w:hAnsi="Arial" w:cs="Arial"/>
        </w:rPr>
        <w:t xml:space="preserve">) </w:t>
      </w:r>
      <w:r w:rsidRPr="00514166">
        <w:rPr>
          <w:rFonts w:ascii="Arial" w:hAnsi="Arial" w:cs="Arial"/>
        </w:rPr>
        <w:t>(see outcomes in section 3.1)</w:t>
      </w:r>
      <w:r w:rsidR="00A4163A">
        <w:rPr>
          <w:rFonts w:ascii="Arial" w:hAnsi="Arial" w:cs="Arial"/>
        </w:rPr>
        <w:t xml:space="preserve">. </w:t>
      </w:r>
      <w:r w:rsidRPr="00514166">
        <w:rPr>
          <w:rFonts w:ascii="Arial" w:hAnsi="Arial" w:cs="Arial"/>
        </w:rPr>
        <w:t xml:space="preserve"> </w:t>
      </w:r>
      <w:r w:rsidR="00A4163A">
        <w:rPr>
          <w:rFonts w:ascii="Arial" w:hAnsi="Arial" w:cs="Arial"/>
        </w:rPr>
        <w:t xml:space="preserve">A </w:t>
      </w:r>
      <w:r w:rsidRPr="00514166">
        <w:rPr>
          <w:rFonts w:ascii="Arial" w:hAnsi="Arial" w:cs="Arial"/>
        </w:rPr>
        <w:t xml:space="preserve">cost-consequence analysis framework is </w:t>
      </w:r>
      <w:r w:rsidR="00A4163A">
        <w:rPr>
          <w:rFonts w:ascii="Arial" w:hAnsi="Arial" w:cs="Arial"/>
        </w:rPr>
        <w:t>helpful</w:t>
      </w:r>
      <w:r w:rsidR="00A4163A" w:rsidRPr="00514166">
        <w:rPr>
          <w:rFonts w:ascii="Arial" w:hAnsi="Arial" w:cs="Arial"/>
        </w:rPr>
        <w:t xml:space="preserve"> </w:t>
      </w:r>
      <w:r w:rsidRPr="00514166">
        <w:rPr>
          <w:rFonts w:ascii="Arial" w:hAnsi="Arial" w:cs="Arial"/>
        </w:rPr>
        <w:t>to inform decision-makers where costs and outcomes of an intervention fall on different domains</w:t>
      </w:r>
      <w:r w:rsidR="00A4163A">
        <w:rPr>
          <w:rFonts w:ascii="Arial" w:hAnsi="Arial" w:cs="Arial"/>
        </w:rPr>
        <w:t xml:space="preserve"> which may be of interest</w:t>
      </w:r>
      <w:r w:rsidRPr="00514166">
        <w:rPr>
          <w:rFonts w:ascii="Arial" w:hAnsi="Arial" w:cs="Arial"/>
        </w:rPr>
        <w:t>. All costs and outcomes will be presented in a descriptive and disaggregated way, where</w:t>
      </w:r>
      <w:r w:rsidR="00396FF1">
        <w:rPr>
          <w:rFonts w:ascii="Arial" w:hAnsi="Arial" w:cs="Arial"/>
        </w:rPr>
        <w:t xml:space="preserve"> </w:t>
      </w:r>
      <w:r w:rsidRPr="00514166">
        <w:rPr>
          <w:rFonts w:ascii="Arial" w:hAnsi="Arial" w:cs="Arial"/>
        </w:rPr>
        <w:t xml:space="preserve">costs and outcomes </w:t>
      </w:r>
      <w:r w:rsidR="008D31CD" w:rsidRPr="00514166">
        <w:rPr>
          <w:rFonts w:ascii="Arial" w:hAnsi="Arial" w:cs="Arial"/>
        </w:rPr>
        <w:t xml:space="preserve">per </w:t>
      </w:r>
      <w:r w:rsidR="002F5262" w:rsidRPr="00514166">
        <w:rPr>
          <w:rFonts w:ascii="Arial" w:hAnsi="Arial" w:cs="Arial"/>
        </w:rPr>
        <w:t>caregiver</w:t>
      </w:r>
      <w:r w:rsidR="008D31CD" w:rsidRPr="00514166">
        <w:rPr>
          <w:rFonts w:ascii="Arial" w:hAnsi="Arial" w:cs="Arial"/>
        </w:rPr>
        <w:t xml:space="preserve">/child </w:t>
      </w:r>
      <w:r w:rsidRPr="00514166">
        <w:rPr>
          <w:rFonts w:ascii="Arial" w:hAnsi="Arial" w:cs="Arial"/>
        </w:rPr>
        <w:t xml:space="preserve">will be </w:t>
      </w:r>
      <w:r w:rsidR="008D31CD" w:rsidRPr="00514166">
        <w:rPr>
          <w:rFonts w:ascii="Arial" w:hAnsi="Arial" w:cs="Arial"/>
        </w:rPr>
        <w:t>presented for each cost and outcome item</w:t>
      </w:r>
      <w:r w:rsidR="00483D28">
        <w:rPr>
          <w:rFonts w:ascii="Arial" w:hAnsi="Arial" w:cs="Arial"/>
        </w:rPr>
        <w:t xml:space="preserve"> in terms of average and incremental values across trial arms. Total costs will also be presented.</w:t>
      </w:r>
    </w:p>
    <w:p w14:paraId="4D18F6C6" w14:textId="77777777" w:rsidR="005C6CFC" w:rsidRPr="00514166" w:rsidRDefault="005C6CFC" w:rsidP="00BF5334">
      <w:pPr>
        <w:pStyle w:val="Heading1"/>
        <w:rPr>
          <w:rFonts w:cs="Arial"/>
        </w:rPr>
      </w:pPr>
      <w:bookmarkStart w:id="15" w:name="_Toc11588576"/>
      <w:r w:rsidRPr="00514166">
        <w:rPr>
          <w:rFonts w:cs="Arial"/>
        </w:rPr>
        <w:t>Sensitivity analysis</w:t>
      </w:r>
      <w:bookmarkEnd w:id="15"/>
    </w:p>
    <w:p w14:paraId="51BFEA96" w14:textId="77777777" w:rsidR="00231263" w:rsidRPr="00514166" w:rsidRDefault="00231263" w:rsidP="00EE6FA6">
      <w:pPr>
        <w:spacing w:line="360" w:lineRule="auto"/>
        <w:jc w:val="both"/>
        <w:rPr>
          <w:rFonts w:ascii="Arial" w:hAnsi="Arial" w:cs="Arial"/>
        </w:rPr>
      </w:pPr>
      <w:r w:rsidRPr="00514166">
        <w:rPr>
          <w:rFonts w:ascii="Arial" w:hAnsi="Arial" w:cs="Arial"/>
        </w:rPr>
        <w:t>Several sensitivity analyses will be conducted to assess the impact of different assumptions on the study results. We will consider the following scenarios, among others:</w:t>
      </w:r>
    </w:p>
    <w:p w14:paraId="4A976278" w14:textId="77777777" w:rsidR="002D3C6D" w:rsidRPr="00514166" w:rsidRDefault="00472CED" w:rsidP="00EE6FA6">
      <w:pPr>
        <w:pStyle w:val="ListParagraph"/>
        <w:numPr>
          <w:ilvl w:val="0"/>
          <w:numId w:val="9"/>
        </w:numPr>
        <w:spacing w:line="360" w:lineRule="auto"/>
        <w:jc w:val="both"/>
        <w:rPr>
          <w:rFonts w:ascii="Arial" w:hAnsi="Arial" w:cs="Arial"/>
        </w:rPr>
      </w:pPr>
      <w:r>
        <w:rPr>
          <w:rFonts w:ascii="Arial" w:hAnsi="Arial" w:cs="Arial"/>
        </w:rPr>
        <w:t xml:space="preserve">Complete case analysis </w:t>
      </w:r>
    </w:p>
    <w:p w14:paraId="2CA9779A" w14:textId="77777777" w:rsidR="004A3983" w:rsidRDefault="00472CED" w:rsidP="004A3983">
      <w:pPr>
        <w:pStyle w:val="ListParagraph"/>
        <w:numPr>
          <w:ilvl w:val="0"/>
          <w:numId w:val="9"/>
        </w:numPr>
        <w:spacing w:line="360" w:lineRule="auto"/>
        <w:jc w:val="both"/>
        <w:rPr>
          <w:rFonts w:ascii="Arial" w:hAnsi="Arial" w:cs="Arial"/>
        </w:rPr>
      </w:pPr>
      <w:r>
        <w:rPr>
          <w:rFonts w:ascii="Arial" w:hAnsi="Arial" w:cs="Arial"/>
        </w:rPr>
        <w:t xml:space="preserve">Alternative </w:t>
      </w:r>
      <w:r w:rsidR="00231263" w:rsidRPr="00514166">
        <w:rPr>
          <w:rFonts w:ascii="Arial" w:hAnsi="Arial" w:cs="Arial"/>
        </w:rPr>
        <w:t>sources of unit cost data</w:t>
      </w:r>
    </w:p>
    <w:p w14:paraId="7C5E18E5" w14:textId="2D73BFAD" w:rsidR="00936D48" w:rsidRDefault="00936D48" w:rsidP="00936D48">
      <w:pPr>
        <w:pStyle w:val="ListParagraph"/>
        <w:numPr>
          <w:ilvl w:val="0"/>
          <w:numId w:val="9"/>
        </w:numPr>
        <w:spacing w:line="360" w:lineRule="auto"/>
        <w:jc w:val="both"/>
        <w:rPr>
          <w:rFonts w:ascii="Arial" w:hAnsi="Arial" w:cs="Arial"/>
        </w:rPr>
      </w:pPr>
      <w:r w:rsidRPr="00936D48">
        <w:rPr>
          <w:rFonts w:ascii="Arial" w:hAnsi="Arial" w:cs="Arial"/>
        </w:rPr>
        <w:t>EQ5D-</w:t>
      </w:r>
      <w:r w:rsidR="00B5326B">
        <w:rPr>
          <w:rFonts w:ascii="Arial" w:hAnsi="Arial" w:cs="Arial"/>
        </w:rPr>
        <w:t>5</w:t>
      </w:r>
      <w:r w:rsidRPr="00936D48">
        <w:rPr>
          <w:rFonts w:ascii="Arial" w:hAnsi="Arial" w:cs="Arial"/>
        </w:rPr>
        <w:t xml:space="preserve">L </w:t>
      </w:r>
      <w:r w:rsidR="00B5326B">
        <w:rPr>
          <w:rFonts w:ascii="Arial" w:hAnsi="Arial" w:cs="Arial"/>
        </w:rPr>
        <w:t xml:space="preserve">scores </w:t>
      </w:r>
      <w:r w:rsidRPr="00936D48">
        <w:rPr>
          <w:rFonts w:ascii="Arial" w:hAnsi="Arial" w:cs="Arial"/>
        </w:rPr>
        <w:t>used to estimate</w:t>
      </w:r>
      <w:r>
        <w:rPr>
          <w:rFonts w:ascii="Arial" w:hAnsi="Arial" w:cs="Arial"/>
        </w:rPr>
        <w:t xml:space="preserve"> parental</w:t>
      </w:r>
      <w:r w:rsidRPr="00936D48">
        <w:rPr>
          <w:rFonts w:ascii="Arial" w:hAnsi="Arial" w:cs="Arial"/>
        </w:rPr>
        <w:t xml:space="preserve"> QALYs</w:t>
      </w:r>
    </w:p>
    <w:p w14:paraId="40EE141C" w14:textId="6263CF56" w:rsidR="00472CED" w:rsidRDefault="00D828CD" w:rsidP="004A3983">
      <w:pPr>
        <w:pStyle w:val="ListParagraph"/>
        <w:numPr>
          <w:ilvl w:val="0"/>
          <w:numId w:val="9"/>
        </w:numPr>
        <w:spacing w:line="360" w:lineRule="auto"/>
        <w:jc w:val="both"/>
        <w:rPr>
          <w:rFonts w:ascii="Arial" w:hAnsi="Arial" w:cs="Arial"/>
        </w:rPr>
      </w:pPr>
      <w:r>
        <w:rPr>
          <w:rFonts w:ascii="Arial" w:hAnsi="Arial" w:cs="Arial"/>
        </w:rPr>
        <w:t xml:space="preserve">A </w:t>
      </w:r>
      <w:r w:rsidR="00472CED">
        <w:rPr>
          <w:rFonts w:ascii="Arial" w:hAnsi="Arial" w:cs="Arial"/>
        </w:rPr>
        <w:t>1.5% discount rate</w:t>
      </w:r>
      <w:r>
        <w:rPr>
          <w:rFonts w:ascii="Arial" w:hAnsi="Arial" w:cs="Arial"/>
        </w:rPr>
        <w:t xml:space="preserve"> for costs and QALYs</w:t>
      </w:r>
      <w:r w:rsidR="00472CED">
        <w:rPr>
          <w:rFonts w:ascii="Arial" w:hAnsi="Arial" w:cs="Arial"/>
        </w:rPr>
        <w:t xml:space="preserve"> </w:t>
      </w:r>
    </w:p>
    <w:p w14:paraId="08864706" w14:textId="77777777" w:rsidR="00472CED" w:rsidRDefault="00472CED" w:rsidP="004A3983">
      <w:pPr>
        <w:pStyle w:val="ListParagraph"/>
        <w:numPr>
          <w:ilvl w:val="0"/>
          <w:numId w:val="9"/>
        </w:numPr>
        <w:spacing w:line="360" w:lineRule="auto"/>
        <w:jc w:val="both"/>
        <w:rPr>
          <w:rFonts w:ascii="Arial" w:hAnsi="Arial" w:cs="Arial"/>
        </w:rPr>
      </w:pPr>
      <w:r>
        <w:rPr>
          <w:rFonts w:ascii="Arial" w:hAnsi="Arial" w:cs="Arial"/>
        </w:rPr>
        <w:t xml:space="preserve">Public and payer’s perspective </w:t>
      </w:r>
    </w:p>
    <w:p w14:paraId="225F6448" w14:textId="1979B5E8" w:rsidR="00472CED" w:rsidRDefault="00472CED" w:rsidP="004A3983">
      <w:pPr>
        <w:pStyle w:val="ListParagraph"/>
        <w:numPr>
          <w:ilvl w:val="0"/>
          <w:numId w:val="9"/>
        </w:numPr>
        <w:spacing w:line="360" w:lineRule="auto"/>
        <w:jc w:val="both"/>
        <w:rPr>
          <w:rFonts w:ascii="Arial" w:hAnsi="Arial" w:cs="Arial"/>
        </w:rPr>
      </w:pPr>
      <w:r>
        <w:rPr>
          <w:rFonts w:ascii="Arial" w:hAnsi="Arial" w:cs="Arial"/>
        </w:rPr>
        <w:t xml:space="preserve">Alternative extrapolation methods (if </w:t>
      </w:r>
      <w:r w:rsidR="007A545A">
        <w:rPr>
          <w:rFonts w:ascii="Arial" w:hAnsi="Arial" w:cs="Arial"/>
        </w:rPr>
        <w:t>conducted</w:t>
      </w:r>
      <w:r w:rsidR="00151514">
        <w:rPr>
          <w:rFonts w:ascii="Arial" w:hAnsi="Arial" w:cs="Arial"/>
        </w:rPr>
        <w:t xml:space="preserve"> – see Section </w:t>
      </w:r>
      <w:r w:rsidR="002441C9">
        <w:rPr>
          <w:rFonts w:ascii="Arial" w:hAnsi="Arial" w:cs="Arial"/>
        </w:rPr>
        <w:t>4.6</w:t>
      </w:r>
      <w:r>
        <w:rPr>
          <w:rFonts w:ascii="Arial" w:hAnsi="Arial" w:cs="Arial"/>
        </w:rPr>
        <w:t>)</w:t>
      </w:r>
    </w:p>
    <w:p w14:paraId="6D443250" w14:textId="77777777" w:rsidR="00CB0AC5" w:rsidRPr="00514166" w:rsidRDefault="00CB0AC5" w:rsidP="004A3983">
      <w:pPr>
        <w:pStyle w:val="ListParagraph"/>
        <w:numPr>
          <w:ilvl w:val="0"/>
          <w:numId w:val="9"/>
        </w:numPr>
        <w:spacing w:line="360" w:lineRule="auto"/>
        <w:jc w:val="both"/>
        <w:rPr>
          <w:rFonts w:ascii="Arial" w:hAnsi="Arial" w:cs="Arial"/>
        </w:rPr>
      </w:pPr>
    </w:p>
    <w:p w14:paraId="4096F35A" w14:textId="1137D481" w:rsidR="0059475B" w:rsidRPr="00514166" w:rsidRDefault="0059475B" w:rsidP="00A525C1">
      <w:pPr>
        <w:pStyle w:val="Heading1"/>
      </w:pPr>
      <w:bookmarkStart w:id="16" w:name="_Toc11588577"/>
      <w:r w:rsidRPr="00514166">
        <w:t>Extrapolation</w:t>
      </w:r>
      <w:bookmarkEnd w:id="16"/>
      <w:r w:rsidRPr="00514166">
        <w:t xml:space="preserve"> </w:t>
      </w:r>
    </w:p>
    <w:p w14:paraId="7A028B53" w14:textId="0ED50785" w:rsidR="007A545A" w:rsidRDefault="0059475B" w:rsidP="0059475B">
      <w:pPr>
        <w:spacing w:line="360" w:lineRule="auto"/>
        <w:rPr>
          <w:rFonts w:ascii="Arial" w:hAnsi="Arial" w:cs="Arial"/>
        </w:rPr>
      </w:pPr>
      <w:r w:rsidRPr="00514166">
        <w:rPr>
          <w:rFonts w:ascii="Arial" w:hAnsi="Arial" w:cs="Arial"/>
        </w:rPr>
        <w:t xml:space="preserve">Ineffective parenting strategies and parental emotional distress are known to impact negatively on child social and emotional wellbeing over both the short and long term </w:t>
      </w:r>
      <w:r w:rsidR="007700D8" w:rsidRPr="00514166">
        <w:rPr>
          <w:rFonts w:ascii="Arial" w:hAnsi="Arial" w:cs="Arial"/>
        </w:rPr>
        <w:fldChar w:fldCharType="begin">
          <w:fldData xml:space="preserve">PEVuZE5vdGU+PENpdGU+PEF1dGhvcj5XZWJzdGVyLVN0cmF0dG9uPC9BdXRob3I+PFllYXI+MTk5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</w:fldData>
        </w:fldChar>
      </w:r>
      <w:r w:rsidR="005E296D">
        <w:rPr>
          <w:rFonts w:ascii="Arial" w:hAnsi="Arial" w:cs="Arial"/>
        </w:rPr>
        <w:instrText xml:space="preserve"> ADDIN EN.CITE </w:instrText>
      </w:r>
      <w:r w:rsidR="005E296D">
        <w:rPr>
          <w:rFonts w:ascii="Arial" w:hAnsi="Arial" w:cs="Arial"/>
        </w:rPr>
        <w:fldChar w:fldCharType="begin">
          <w:fldData xml:space="preserve">PEVuZE5vdGU+PENpdGU+PEF1dGhvcj5XZWJzdGVyLVN0cmF0dG9uPC9BdXRob3I+PFllYXI+MTk5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</w:fldData>
        </w:fldChar>
      </w:r>
      <w:r w:rsidR="005E296D">
        <w:rPr>
          <w:rFonts w:ascii="Arial" w:hAnsi="Arial" w:cs="Arial"/>
        </w:rPr>
        <w:instrText xml:space="preserve"> ADDIN EN.CITE.DATA </w:instrText>
      </w:r>
      <w:r w:rsidR="005E296D">
        <w:rPr>
          <w:rFonts w:ascii="Arial" w:hAnsi="Arial" w:cs="Arial"/>
        </w:rPr>
      </w:r>
      <w:r w:rsidR="005E296D">
        <w:rPr>
          <w:rFonts w:ascii="Arial" w:hAnsi="Arial" w:cs="Arial"/>
        </w:rPr>
        <w:fldChar w:fldCharType="end"/>
      </w:r>
      <w:r w:rsidR="007700D8" w:rsidRPr="00514166">
        <w:rPr>
          <w:rFonts w:ascii="Arial" w:hAnsi="Arial" w:cs="Arial"/>
        </w:rPr>
      </w:r>
      <w:r w:rsidR="007700D8" w:rsidRPr="00514166">
        <w:rPr>
          <w:rFonts w:ascii="Arial" w:hAnsi="Arial" w:cs="Arial"/>
        </w:rPr>
        <w:fldChar w:fldCharType="separate"/>
      </w:r>
      <w:r w:rsidR="005E296D">
        <w:rPr>
          <w:rFonts w:ascii="Arial" w:hAnsi="Arial" w:cs="Arial"/>
          <w:noProof/>
        </w:rPr>
        <w:t>[24, 25]</w:t>
      </w:r>
      <w:r w:rsidR="007700D8" w:rsidRPr="00514166">
        <w:rPr>
          <w:rFonts w:ascii="Arial" w:hAnsi="Arial" w:cs="Arial"/>
        </w:rPr>
        <w:fldChar w:fldCharType="end"/>
      </w:r>
      <w:r w:rsidRPr="00514166">
        <w:rPr>
          <w:rFonts w:ascii="Arial" w:hAnsi="Arial" w:cs="Arial"/>
        </w:rPr>
        <w:t xml:space="preserve">. Child mental ill-health has both a large disease and financial burden to the children themselves, their families and society. Such issues are associated with lower school attainment and dropouts, alcohol and drug abuse, criminal behaviour, adult mental health problems, and unemployment to name a few </w:t>
      </w:r>
      <w:r w:rsidR="007700D8" w:rsidRPr="00514166">
        <w:rPr>
          <w:rFonts w:ascii="Arial" w:hAnsi="Arial" w:cs="Arial"/>
        </w:rPr>
        <w:fldChar w:fldCharType="begin">
          <w:fldData xml:space="preserve">PEVuZE5vdGU+PENpdGU+PEF1dGhvcj5GZXJndXNzb248L0F1dGhvcj48WWVhcj4yMDA1PC9ZZWFy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=
</w:fldData>
        </w:fldChar>
      </w:r>
      <w:r w:rsidR="005E296D">
        <w:rPr>
          <w:rFonts w:ascii="Arial" w:hAnsi="Arial" w:cs="Arial"/>
        </w:rPr>
        <w:instrText xml:space="preserve"> ADDIN EN.CITE </w:instrText>
      </w:r>
      <w:r w:rsidR="005E296D">
        <w:rPr>
          <w:rFonts w:ascii="Arial" w:hAnsi="Arial" w:cs="Arial"/>
        </w:rPr>
        <w:fldChar w:fldCharType="begin">
          <w:fldData xml:space="preserve">PEVuZE5vdGU+PENpdGU+PEF1dGhvcj5GZXJndXNzb248L0F1dGhvcj48WWVhcj4yMDA1PC9ZZWFy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=
</w:fldData>
        </w:fldChar>
      </w:r>
      <w:r w:rsidR="005E296D">
        <w:rPr>
          <w:rFonts w:ascii="Arial" w:hAnsi="Arial" w:cs="Arial"/>
        </w:rPr>
        <w:instrText xml:space="preserve"> ADDIN EN.CITE.DATA </w:instrText>
      </w:r>
      <w:r w:rsidR="005E296D">
        <w:rPr>
          <w:rFonts w:ascii="Arial" w:hAnsi="Arial" w:cs="Arial"/>
        </w:rPr>
      </w:r>
      <w:r w:rsidR="005E296D">
        <w:rPr>
          <w:rFonts w:ascii="Arial" w:hAnsi="Arial" w:cs="Arial"/>
        </w:rPr>
        <w:fldChar w:fldCharType="end"/>
      </w:r>
      <w:r w:rsidR="007700D8" w:rsidRPr="00514166">
        <w:rPr>
          <w:rFonts w:ascii="Arial" w:hAnsi="Arial" w:cs="Arial"/>
        </w:rPr>
      </w:r>
      <w:r w:rsidR="007700D8" w:rsidRPr="00514166">
        <w:rPr>
          <w:rFonts w:ascii="Arial" w:hAnsi="Arial" w:cs="Arial"/>
        </w:rPr>
        <w:fldChar w:fldCharType="separate"/>
      </w:r>
      <w:r w:rsidR="005E296D">
        <w:rPr>
          <w:rFonts w:ascii="Arial" w:hAnsi="Arial" w:cs="Arial"/>
          <w:noProof/>
        </w:rPr>
        <w:t>[26, 27]</w:t>
      </w:r>
      <w:r w:rsidR="007700D8" w:rsidRPr="00514166">
        <w:rPr>
          <w:rFonts w:ascii="Arial" w:hAnsi="Arial" w:cs="Arial"/>
        </w:rPr>
        <w:fldChar w:fldCharType="end"/>
      </w:r>
      <w:r w:rsidRPr="00514166">
        <w:rPr>
          <w:rFonts w:ascii="Arial" w:hAnsi="Arial" w:cs="Arial"/>
        </w:rPr>
        <w:t xml:space="preserve">. </w:t>
      </w:r>
      <w:r w:rsidR="00472CED">
        <w:rPr>
          <w:rFonts w:ascii="Arial" w:hAnsi="Arial" w:cs="Arial"/>
        </w:rPr>
        <w:t>If significant differences in</w:t>
      </w:r>
      <w:r w:rsidR="00472CED" w:rsidRPr="00472CED">
        <w:t xml:space="preserve"> </w:t>
      </w:r>
      <w:r w:rsidR="00472CED" w:rsidRPr="00472CED">
        <w:rPr>
          <w:rFonts w:ascii="Arial" w:hAnsi="Arial" w:cs="Arial"/>
        </w:rPr>
        <w:t xml:space="preserve">child social and emotional wellbeing </w:t>
      </w:r>
      <w:r w:rsidR="00E157DC">
        <w:rPr>
          <w:rFonts w:ascii="Arial" w:hAnsi="Arial" w:cs="Arial"/>
        </w:rPr>
        <w:t>are observed in the trial w</w:t>
      </w:r>
      <w:r w:rsidRPr="00514166">
        <w:rPr>
          <w:rFonts w:ascii="Arial" w:hAnsi="Arial" w:cs="Arial"/>
        </w:rPr>
        <w:t xml:space="preserve">e </w:t>
      </w:r>
      <w:r w:rsidR="00E157DC">
        <w:rPr>
          <w:rFonts w:ascii="Arial" w:hAnsi="Arial" w:cs="Arial"/>
        </w:rPr>
        <w:t xml:space="preserve">may </w:t>
      </w:r>
      <w:r w:rsidRPr="00514166">
        <w:rPr>
          <w:rFonts w:ascii="Arial" w:hAnsi="Arial" w:cs="Arial"/>
        </w:rPr>
        <w:t xml:space="preserve">explore links between the trial </w:t>
      </w:r>
      <w:r w:rsidRPr="00514166">
        <w:rPr>
          <w:rFonts w:ascii="Arial" w:hAnsi="Arial" w:cs="Arial"/>
        </w:rPr>
        <w:lastRenderedPageBreak/>
        <w:t>primary and secondary outcomes and longer-term outcomes, and investig</w:t>
      </w:r>
      <w:r w:rsidR="0018153F">
        <w:rPr>
          <w:rFonts w:ascii="Arial" w:hAnsi="Arial" w:cs="Arial"/>
        </w:rPr>
        <w:t xml:space="preserve">ate </w:t>
      </w:r>
      <w:r w:rsidRPr="00514166">
        <w:rPr>
          <w:rFonts w:ascii="Arial" w:hAnsi="Arial" w:cs="Arial"/>
        </w:rPr>
        <w:t xml:space="preserve">the longer-term cost-effectiveness of the intervention. </w:t>
      </w:r>
      <w:r w:rsidR="0018153F">
        <w:rPr>
          <w:rFonts w:ascii="Arial" w:hAnsi="Arial" w:cs="Arial"/>
        </w:rPr>
        <w:t xml:space="preserve">This </w:t>
      </w:r>
      <w:r w:rsidR="00151514">
        <w:rPr>
          <w:rFonts w:ascii="Arial" w:hAnsi="Arial" w:cs="Arial"/>
        </w:rPr>
        <w:t>may</w:t>
      </w:r>
      <w:r w:rsidR="0018153F">
        <w:rPr>
          <w:rFonts w:ascii="Arial" w:hAnsi="Arial" w:cs="Arial"/>
        </w:rPr>
        <w:t xml:space="preserve"> be conducted </w:t>
      </w:r>
      <w:r w:rsidRPr="00514166">
        <w:rPr>
          <w:rFonts w:ascii="Arial" w:hAnsi="Arial" w:cs="Arial"/>
        </w:rPr>
        <w:t xml:space="preserve">using an existing </w:t>
      </w:r>
      <w:r w:rsidR="00E157DC">
        <w:rPr>
          <w:rFonts w:ascii="Arial" w:hAnsi="Arial" w:cs="Arial"/>
        </w:rPr>
        <w:t>framework for life course economic evaluation</w:t>
      </w:r>
      <w:r w:rsidR="0018153F">
        <w:rPr>
          <w:rFonts w:ascii="Arial" w:hAnsi="Arial" w:cs="Arial"/>
        </w:rPr>
        <w:t xml:space="preserve"> for evaluating training programmes for parents, or</w:t>
      </w:r>
      <w:r w:rsidR="00936D48">
        <w:rPr>
          <w:rFonts w:ascii="Arial" w:hAnsi="Arial" w:cs="Arial"/>
        </w:rPr>
        <w:t xml:space="preserve"> instead simply</w:t>
      </w:r>
      <w:r w:rsidR="0018153F">
        <w:rPr>
          <w:rFonts w:ascii="Arial" w:hAnsi="Arial" w:cs="Arial"/>
        </w:rPr>
        <w:t xml:space="preserve"> </w:t>
      </w:r>
      <w:r w:rsidR="00151514">
        <w:rPr>
          <w:rFonts w:ascii="Arial" w:hAnsi="Arial" w:cs="Arial"/>
        </w:rPr>
        <w:t>exploring</w:t>
      </w:r>
      <w:r w:rsidR="0018153F">
        <w:rPr>
          <w:rFonts w:ascii="Arial" w:hAnsi="Arial" w:cs="Arial"/>
        </w:rPr>
        <w:t xml:space="preserve"> </w:t>
      </w:r>
      <w:r w:rsidR="002441C9">
        <w:rPr>
          <w:rFonts w:ascii="Arial" w:hAnsi="Arial" w:cs="Arial"/>
        </w:rPr>
        <w:t xml:space="preserve">alternative </w:t>
      </w:r>
      <w:r w:rsidR="007A545A">
        <w:rPr>
          <w:rFonts w:ascii="Arial" w:hAnsi="Arial" w:cs="Arial"/>
        </w:rPr>
        <w:t xml:space="preserve">scenarios </w:t>
      </w:r>
      <w:r w:rsidR="00936D48">
        <w:rPr>
          <w:rFonts w:ascii="Arial" w:hAnsi="Arial" w:cs="Arial"/>
        </w:rPr>
        <w:t xml:space="preserve">in relation to </w:t>
      </w:r>
      <w:r w:rsidR="0018153F">
        <w:rPr>
          <w:rFonts w:ascii="Arial" w:hAnsi="Arial" w:cs="Arial"/>
        </w:rPr>
        <w:t xml:space="preserve">the </w:t>
      </w:r>
      <w:r w:rsidR="00151514">
        <w:rPr>
          <w:rFonts w:ascii="Arial" w:hAnsi="Arial" w:cs="Arial"/>
        </w:rPr>
        <w:t xml:space="preserve">expected </w:t>
      </w:r>
      <w:r w:rsidR="0018153F">
        <w:rPr>
          <w:rFonts w:ascii="Arial" w:hAnsi="Arial" w:cs="Arial"/>
        </w:rPr>
        <w:t>duration of</w:t>
      </w:r>
      <w:r w:rsidR="00936D48">
        <w:rPr>
          <w:rFonts w:ascii="Arial" w:hAnsi="Arial" w:cs="Arial"/>
        </w:rPr>
        <w:t xml:space="preserve"> benefit</w:t>
      </w:r>
      <w:r w:rsidR="00396FF1">
        <w:rPr>
          <w:rFonts w:ascii="Arial" w:hAnsi="Arial" w:cs="Arial"/>
        </w:rPr>
        <w:t>,</w:t>
      </w:r>
      <w:r w:rsidR="0018153F">
        <w:rPr>
          <w:rFonts w:ascii="Arial" w:hAnsi="Arial" w:cs="Arial"/>
        </w:rPr>
        <w:t xml:space="preserve"> </w:t>
      </w:r>
      <w:r w:rsidR="007A545A">
        <w:rPr>
          <w:rFonts w:ascii="Arial" w:hAnsi="Arial" w:cs="Arial"/>
        </w:rPr>
        <w:t>along</w:t>
      </w:r>
      <w:r w:rsidR="00936D48">
        <w:rPr>
          <w:rFonts w:ascii="Arial" w:hAnsi="Arial" w:cs="Arial"/>
        </w:rPr>
        <w:t xml:space="preserve"> </w:t>
      </w:r>
      <w:r w:rsidR="00151514">
        <w:rPr>
          <w:rFonts w:ascii="Arial" w:hAnsi="Arial" w:cs="Arial"/>
        </w:rPr>
        <w:t xml:space="preserve">with </w:t>
      </w:r>
      <w:r w:rsidR="0018153F">
        <w:rPr>
          <w:rFonts w:ascii="Arial" w:hAnsi="Arial" w:cs="Arial"/>
        </w:rPr>
        <w:t xml:space="preserve">threshold analyses showing the </w:t>
      </w:r>
      <w:r w:rsidR="00936D48">
        <w:rPr>
          <w:rFonts w:ascii="Arial" w:hAnsi="Arial" w:cs="Arial"/>
        </w:rPr>
        <w:t xml:space="preserve">duration of observed benefit </w:t>
      </w:r>
      <w:r w:rsidR="0018153F">
        <w:rPr>
          <w:rFonts w:ascii="Arial" w:hAnsi="Arial" w:cs="Arial"/>
        </w:rPr>
        <w:t>required in order for</w:t>
      </w:r>
      <w:r w:rsidR="00151514">
        <w:rPr>
          <w:rFonts w:ascii="Arial" w:hAnsi="Arial" w:cs="Arial"/>
        </w:rPr>
        <w:t xml:space="preserve"> the</w:t>
      </w:r>
      <w:r w:rsidR="0018153F">
        <w:rPr>
          <w:rFonts w:ascii="Arial" w:hAnsi="Arial" w:cs="Arial"/>
        </w:rPr>
        <w:t xml:space="preserve"> </w:t>
      </w:r>
      <w:r w:rsidR="00151514">
        <w:rPr>
          <w:rFonts w:ascii="Arial" w:hAnsi="Arial" w:cs="Arial"/>
        </w:rPr>
        <w:t xml:space="preserve">IY parenting programme </w:t>
      </w:r>
      <w:r w:rsidR="0018153F">
        <w:rPr>
          <w:rFonts w:ascii="Arial" w:hAnsi="Arial" w:cs="Arial"/>
        </w:rPr>
        <w:t xml:space="preserve">to be </w:t>
      </w:r>
      <w:r w:rsidR="00151514">
        <w:rPr>
          <w:rFonts w:ascii="Arial" w:hAnsi="Arial" w:cs="Arial"/>
        </w:rPr>
        <w:t xml:space="preserve">deemed </w:t>
      </w:r>
      <w:r w:rsidR="0018153F">
        <w:rPr>
          <w:rFonts w:ascii="Arial" w:hAnsi="Arial" w:cs="Arial"/>
        </w:rPr>
        <w:t>cost-effective</w:t>
      </w:r>
      <w:r w:rsidRPr="00514166">
        <w:rPr>
          <w:rFonts w:ascii="Arial" w:hAnsi="Arial" w:cs="Arial"/>
        </w:rPr>
        <w:t>.</w:t>
      </w:r>
    </w:p>
    <w:p w14:paraId="4EA7E1DE" w14:textId="77777777" w:rsidR="007A545A" w:rsidRDefault="007A545A">
      <w:pPr>
        <w:rPr>
          <w:rFonts w:ascii="Arial" w:hAnsi="Arial" w:cs="Arial"/>
        </w:rPr>
      </w:pPr>
      <w:r>
        <w:rPr>
          <w:rFonts w:ascii="Arial" w:hAnsi="Arial" w:cs="Arial"/>
        </w:rPr>
        <w:br w:type="page"/>
      </w:r>
    </w:p>
    <w:p w14:paraId="1990DF16" w14:textId="77777777" w:rsidR="00AD7DD1" w:rsidRPr="00514166" w:rsidRDefault="007A1542" w:rsidP="00625693">
      <w:pPr>
        <w:pStyle w:val="Heading1"/>
        <w:numPr>
          <w:ilvl w:val="0"/>
          <w:numId w:val="4"/>
        </w:numPr>
        <w:rPr>
          <w:rFonts w:cs="Arial"/>
          <w:szCs w:val="22"/>
        </w:rPr>
      </w:pPr>
      <w:bookmarkStart w:id="17" w:name="_Toc11588578"/>
      <w:r w:rsidRPr="00514166">
        <w:rPr>
          <w:rFonts w:cs="Arial"/>
          <w:szCs w:val="22"/>
        </w:rPr>
        <w:lastRenderedPageBreak/>
        <w:t>References</w:t>
      </w:r>
      <w:bookmarkEnd w:id="17"/>
      <w:r w:rsidRPr="00514166">
        <w:rPr>
          <w:rFonts w:cs="Arial"/>
          <w:szCs w:val="22"/>
        </w:rPr>
        <w:t xml:space="preserve"> </w:t>
      </w:r>
    </w:p>
    <w:p w14:paraId="0E6BE4EC" w14:textId="77777777" w:rsidR="005E296D" w:rsidRPr="005E296D" w:rsidRDefault="007700D8" w:rsidP="005E296D">
      <w:pPr>
        <w:pStyle w:val="EndNoteBibliography"/>
        <w:spacing w:after="0"/>
        <w:ind w:left="720" w:hanging="720"/>
      </w:pPr>
      <w:r w:rsidRPr="000278BD">
        <w:rPr>
          <w:rFonts w:ascii="Arial" w:hAnsi="Arial" w:cs="Arial"/>
          <w:b/>
        </w:rPr>
        <w:fldChar w:fldCharType="begin"/>
      </w:r>
      <w:r w:rsidR="00AD7DD1" w:rsidRPr="000278BD">
        <w:rPr>
          <w:rFonts w:ascii="Arial" w:hAnsi="Arial" w:cs="Arial"/>
          <w:b/>
        </w:rPr>
        <w:instrText xml:space="preserve"> ADDIN EN.REFLIST </w:instrText>
      </w:r>
      <w:r w:rsidRPr="000278BD">
        <w:rPr>
          <w:rFonts w:ascii="Arial" w:hAnsi="Arial" w:cs="Arial"/>
          <w:b/>
        </w:rPr>
        <w:fldChar w:fldCharType="separate"/>
      </w:r>
      <w:r w:rsidR="005E296D" w:rsidRPr="005E296D">
        <w:t>1.</w:t>
      </w:r>
      <w:r w:rsidR="005E296D" w:rsidRPr="005E296D">
        <w:tab/>
        <w:t xml:space="preserve">Drummond, M.F., et al., </w:t>
      </w:r>
      <w:r w:rsidR="005E296D" w:rsidRPr="005E296D">
        <w:rPr>
          <w:i/>
        </w:rPr>
        <w:t xml:space="preserve">Methods for the Economic Evaluation of Health Care Programmes </w:t>
      </w:r>
      <w:r w:rsidR="005E296D" w:rsidRPr="005E296D">
        <w:t>Fourth Edition ed. 2015, Oxford Oxford University Press.</w:t>
      </w:r>
    </w:p>
    <w:p w14:paraId="30398D52" w14:textId="77777777" w:rsidR="005E296D" w:rsidRPr="005E296D" w:rsidRDefault="005E296D" w:rsidP="005E296D">
      <w:pPr>
        <w:pStyle w:val="EndNoteBibliography"/>
        <w:spacing w:after="0"/>
        <w:ind w:left="720" w:hanging="720"/>
      </w:pPr>
      <w:r w:rsidRPr="005E296D">
        <w:t>2.</w:t>
      </w:r>
      <w:r w:rsidRPr="005E296D">
        <w:tab/>
        <w:t xml:space="preserve">National Institute for Health and Care Excellence, </w:t>
      </w:r>
      <w:r w:rsidRPr="005E296D">
        <w:rPr>
          <w:i/>
        </w:rPr>
        <w:t>Guide to the methods of technology appraisal 2013</w:t>
      </w:r>
      <w:r w:rsidRPr="005E296D">
        <w:t>. 2013, NICE.</w:t>
      </w:r>
    </w:p>
    <w:p w14:paraId="3B87E0BF" w14:textId="77777777" w:rsidR="005E296D" w:rsidRPr="005E296D" w:rsidRDefault="005E296D" w:rsidP="005E296D">
      <w:pPr>
        <w:pStyle w:val="EndNoteBibliography"/>
        <w:spacing w:after="0"/>
        <w:ind w:left="720" w:hanging="720"/>
      </w:pPr>
      <w:r w:rsidRPr="005E296D">
        <w:t>3.</w:t>
      </w:r>
      <w:r w:rsidRPr="005E296D">
        <w:tab/>
        <w:t xml:space="preserve">Claxton, K., et al., </w:t>
      </w:r>
      <w:r w:rsidRPr="005E296D">
        <w:rPr>
          <w:i/>
        </w:rPr>
        <w:t>Methods for the estimation of the National Institute for Health and Care Excellence cost-effectiveness threshold.</w:t>
      </w:r>
      <w:r w:rsidRPr="005E296D">
        <w:t xml:space="preserve"> Health Technol Assess, 2015. </w:t>
      </w:r>
      <w:r w:rsidRPr="005E296D">
        <w:rPr>
          <w:b/>
        </w:rPr>
        <w:t>19</w:t>
      </w:r>
      <w:r w:rsidRPr="005E296D">
        <w:t>(14): p. 1-503, v-vi.</w:t>
      </w:r>
    </w:p>
    <w:p w14:paraId="7412E1C2" w14:textId="77777777" w:rsidR="005E296D" w:rsidRPr="005E296D" w:rsidRDefault="005E296D" w:rsidP="005E296D">
      <w:pPr>
        <w:pStyle w:val="EndNoteBibliography"/>
        <w:spacing w:after="0"/>
        <w:ind w:left="720" w:hanging="720"/>
      </w:pPr>
      <w:r w:rsidRPr="005E296D">
        <w:t>4.</w:t>
      </w:r>
      <w:r w:rsidRPr="005E296D">
        <w:tab/>
        <w:t xml:space="preserve">Matthews, J.N., et al., </w:t>
      </w:r>
      <w:r w:rsidRPr="005E296D">
        <w:rPr>
          <w:i/>
        </w:rPr>
        <w:t>Analysis of serial measurements in medical research.</w:t>
      </w:r>
      <w:r w:rsidRPr="005E296D">
        <w:t xml:space="preserve"> BMJ, 1990. </w:t>
      </w:r>
      <w:r w:rsidRPr="005E296D">
        <w:rPr>
          <w:b/>
        </w:rPr>
        <w:t>300</w:t>
      </w:r>
      <w:r w:rsidRPr="005E296D">
        <w:t>(6719): p. 230-5.</w:t>
      </w:r>
    </w:p>
    <w:p w14:paraId="267BE108" w14:textId="77777777" w:rsidR="005E296D" w:rsidRPr="005E296D" w:rsidRDefault="005E296D" w:rsidP="005E296D">
      <w:pPr>
        <w:pStyle w:val="EndNoteBibliography"/>
        <w:spacing w:after="0"/>
        <w:ind w:left="720" w:hanging="720"/>
      </w:pPr>
      <w:r w:rsidRPr="005E296D">
        <w:t>5.</w:t>
      </w:r>
      <w:r w:rsidRPr="005E296D">
        <w:tab/>
        <w:t xml:space="preserve">EuroQol Group, </w:t>
      </w:r>
      <w:r w:rsidRPr="005E296D">
        <w:rPr>
          <w:i/>
        </w:rPr>
        <w:t>About EQ-5D.</w:t>
      </w:r>
      <w:r w:rsidRPr="005E296D">
        <w:t xml:space="preserve"> 2017.</w:t>
      </w:r>
    </w:p>
    <w:p w14:paraId="0CFFBD82" w14:textId="77777777" w:rsidR="005E296D" w:rsidRPr="005E296D" w:rsidRDefault="005E296D" w:rsidP="005E296D">
      <w:pPr>
        <w:pStyle w:val="EndNoteBibliography"/>
        <w:spacing w:after="0"/>
        <w:ind w:left="720" w:hanging="720"/>
      </w:pPr>
      <w:r w:rsidRPr="005E296D">
        <w:t>6.</w:t>
      </w:r>
      <w:r w:rsidRPr="005E296D">
        <w:tab/>
        <w:t xml:space="preserve">Herdman, M., et al., </w:t>
      </w:r>
      <w:r w:rsidRPr="005E296D">
        <w:rPr>
          <w:i/>
        </w:rPr>
        <w:t>Development and preliminary testing of the new five-level version of EQ-5D (EQ-5D-5L).</w:t>
      </w:r>
      <w:r w:rsidRPr="005E296D">
        <w:t xml:space="preserve"> Qual Life Res, 2011. </w:t>
      </w:r>
      <w:r w:rsidRPr="005E296D">
        <w:rPr>
          <w:b/>
        </w:rPr>
        <w:t>20</w:t>
      </w:r>
      <w:r w:rsidRPr="005E296D">
        <w:t>(10): p. 1727-36.</w:t>
      </w:r>
    </w:p>
    <w:p w14:paraId="4DDEAEFA" w14:textId="77777777" w:rsidR="005E296D" w:rsidRPr="005E296D" w:rsidRDefault="005E296D" w:rsidP="005E296D">
      <w:pPr>
        <w:pStyle w:val="EndNoteBibliography"/>
        <w:spacing w:after="0"/>
        <w:ind w:left="720" w:hanging="720"/>
      </w:pPr>
      <w:r w:rsidRPr="005E296D">
        <w:t>7.</w:t>
      </w:r>
      <w:r w:rsidRPr="005E296D">
        <w:tab/>
        <w:t xml:space="preserve">Devlin, N.J., et al., </w:t>
      </w:r>
      <w:r w:rsidRPr="005E296D">
        <w:rPr>
          <w:i/>
        </w:rPr>
        <w:t>Valuing health-related quality of life: An EQ-5D-5L value set for England.</w:t>
      </w:r>
      <w:r w:rsidRPr="005E296D">
        <w:t xml:space="preserve"> Health Econ, 2017.</w:t>
      </w:r>
    </w:p>
    <w:p w14:paraId="5348D428" w14:textId="77777777" w:rsidR="005E296D" w:rsidRPr="005E296D" w:rsidRDefault="005E296D" w:rsidP="005E296D">
      <w:pPr>
        <w:pStyle w:val="EndNoteBibliography"/>
        <w:spacing w:after="0"/>
        <w:ind w:left="720" w:hanging="720"/>
      </w:pPr>
      <w:r w:rsidRPr="005E296D">
        <w:t>8.</w:t>
      </w:r>
      <w:r w:rsidRPr="005E296D">
        <w:tab/>
        <w:t xml:space="preserve">van Hout, B., et al., </w:t>
      </w:r>
      <w:r w:rsidRPr="005E296D">
        <w:rPr>
          <w:i/>
        </w:rPr>
        <w:t>Interim scoring for the EQ-5D-5L: mapping the EQ-5D-5L to EQ-5D-3L value sets.</w:t>
      </w:r>
      <w:r w:rsidRPr="005E296D">
        <w:t xml:space="preserve"> Value Health, 2012. </w:t>
      </w:r>
      <w:r w:rsidRPr="005E296D">
        <w:rPr>
          <w:b/>
        </w:rPr>
        <w:t>15</w:t>
      </w:r>
      <w:r w:rsidRPr="005E296D">
        <w:t>(5): p. 708-15.</w:t>
      </w:r>
    </w:p>
    <w:p w14:paraId="55DAB8C0" w14:textId="77777777" w:rsidR="005E296D" w:rsidRPr="005E296D" w:rsidRDefault="005E296D" w:rsidP="005E296D">
      <w:pPr>
        <w:pStyle w:val="EndNoteBibliography"/>
        <w:spacing w:after="0"/>
        <w:ind w:left="720" w:hanging="720"/>
      </w:pPr>
      <w:r w:rsidRPr="005E296D">
        <w:t>9.</w:t>
      </w:r>
      <w:r w:rsidRPr="005E296D">
        <w:tab/>
        <w:t xml:space="preserve">D'Souza, S., et al., </w:t>
      </w:r>
      <w:r w:rsidRPr="005E296D">
        <w:rPr>
          <w:i/>
        </w:rPr>
        <w:t>Psychometric Properties and Normative Data for the Preschool Strengths and Difficulties Questionnaire in Two-Year-Old Children.</w:t>
      </w:r>
      <w:r w:rsidRPr="005E296D">
        <w:t xml:space="preserve"> J Abnorm Child Psychol, 2017. </w:t>
      </w:r>
      <w:r w:rsidRPr="005E296D">
        <w:rPr>
          <w:b/>
        </w:rPr>
        <w:t>45</w:t>
      </w:r>
      <w:r w:rsidRPr="005E296D">
        <w:t>(2): p. 345-357.</w:t>
      </w:r>
    </w:p>
    <w:p w14:paraId="375913CC" w14:textId="77777777" w:rsidR="005E296D" w:rsidRPr="005E296D" w:rsidRDefault="005E296D" w:rsidP="005E296D">
      <w:pPr>
        <w:pStyle w:val="EndNoteBibliography"/>
        <w:spacing w:after="0"/>
        <w:ind w:left="720" w:hanging="720"/>
      </w:pPr>
      <w:r w:rsidRPr="005E296D">
        <w:t>10.</w:t>
      </w:r>
      <w:r w:rsidRPr="005E296D">
        <w:tab/>
        <w:t xml:space="preserve">Squires, J., D. Bricker, and L. Potter, </w:t>
      </w:r>
      <w:r w:rsidRPr="005E296D">
        <w:rPr>
          <w:i/>
        </w:rPr>
        <w:t>Revision of a parent-completed development screening tool: Ages and Stages Questionnaires.</w:t>
      </w:r>
      <w:r w:rsidRPr="005E296D">
        <w:t xml:space="preserve"> J Pediatr Psychol, 1997. </w:t>
      </w:r>
      <w:r w:rsidRPr="005E296D">
        <w:rPr>
          <w:b/>
        </w:rPr>
        <w:t>22</w:t>
      </w:r>
      <w:r w:rsidRPr="005E296D">
        <w:t>(3): p. 313-28.</w:t>
      </w:r>
    </w:p>
    <w:p w14:paraId="04B4EF93" w14:textId="77777777" w:rsidR="005E296D" w:rsidRPr="005E296D" w:rsidRDefault="005E296D" w:rsidP="005E296D">
      <w:pPr>
        <w:pStyle w:val="EndNoteBibliography"/>
        <w:spacing w:after="0"/>
        <w:ind w:left="720" w:hanging="720"/>
      </w:pPr>
      <w:r w:rsidRPr="005E296D">
        <w:t>11.</w:t>
      </w:r>
      <w:r w:rsidRPr="005E296D">
        <w:tab/>
        <w:t xml:space="preserve">Spitzer, R.L., K. Kroenke, and J.B. Williams, </w:t>
      </w:r>
      <w:r w:rsidRPr="005E296D">
        <w:rPr>
          <w:i/>
        </w:rPr>
        <w:t>Validation and utility of a self-report version of PRIME-MD: the PHQ primary care study. Primary Care Evaluation of Mental Disorders. Patient Health Questionnaire.</w:t>
      </w:r>
      <w:r w:rsidRPr="005E296D">
        <w:t xml:space="preserve"> JAMA, 1999. </w:t>
      </w:r>
      <w:r w:rsidRPr="005E296D">
        <w:rPr>
          <w:b/>
        </w:rPr>
        <w:t>282</w:t>
      </w:r>
      <w:r w:rsidRPr="005E296D">
        <w:t>(18): p. 1737-44.</w:t>
      </w:r>
    </w:p>
    <w:p w14:paraId="33360194" w14:textId="77777777" w:rsidR="005E296D" w:rsidRPr="005E296D" w:rsidRDefault="005E296D" w:rsidP="005E296D">
      <w:pPr>
        <w:pStyle w:val="EndNoteBibliography"/>
        <w:spacing w:after="0"/>
        <w:ind w:left="720" w:hanging="720"/>
      </w:pPr>
      <w:r w:rsidRPr="005E296D">
        <w:t>12.</w:t>
      </w:r>
      <w:r w:rsidRPr="005E296D">
        <w:tab/>
        <w:t xml:space="preserve">Patel, A., et al., </w:t>
      </w:r>
      <w:r w:rsidRPr="005E296D">
        <w:rPr>
          <w:i/>
        </w:rPr>
        <w:t>A comparison of two methods of collecting economic data in primary care.</w:t>
      </w:r>
      <w:r w:rsidRPr="005E296D">
        <w:t xml:space="preserve"> Fam Pract, 2005. </w:t>
      </w:r>
      <w:r w:rsidRPr="005E296D">
        <w:rPr>
          <w:b/>
        </w:rPr>
        <w:t>22</w:t>
      </w:r>
      <w:r w:rsidRPr="005E296D">
        <w:t>(3): p. 323-7.</w:t>
      </w:r>
    </w:p>
    <w:p w14:paraId="1519EA77" w14:textId="77777777" w:rsidR="005E296D" w:rsidRPr="005E296D" w:rsidRDefault="005E296D" w:rsidP="005E296D">
      <w:pPr>
        <w:pStyle w:val="EndNoteBibliography"/>
        <w:spacing w:after="0"/>
        <w:ind w:left="720" w:hanging="720"/>
      </w:pPr>
      <w:r w:rsidRPr="005E296D">
        <w:t>13.</w:t>
      </w:r>
      <w:r w:rsidRPr="005E296D">
        <w:tab/>
        <w:t xml:space="preserve">Beecham, J. and M. Knapp, </w:t>
      </w:r>
      <w:r w:rsidRPr="005E296D">
        <w:rPr>
          <w:i/>
        </w:rPr>
        <w:t>Costing Psychiatric Interventions.</w:t>
      </w:r>
      <w:r w:rsidRPr="005E296D">
        <w:t xml:space="preserve">, in </w:t>
      </w:r>
      <w:r w:rsidRPr="005E296D">
        <w:rPr>
          <w:i/>
        </w:rPr>
        <w:t>Measuring Mental Health Needs.</w:t>
      </w:r>
      <w:r w:rsidRPr="005E296D">
        <w:t xml:space="preserve"> 2001, Thornicroft, Graham: Gaskell, London, UK. p. 200-224.</w:t>
      </w:r>
    </w:p>
    <w:p w14:paraId="47088DBC" w14:textId="77777777" w:rsidR="005E296D" w:rsidRPr="005E296D" w:rsidRDefault="005E296D" w:rsidP="005E296D">
      <w:pPr>
        <w:pStyle w:val="EndNoteBibliography"/>
        <w:spacing w:after="0"/>
        <w:ind w:left="720" w:hanging="720"/>
      </w:pPr>
      <w:r w:rsidRPr="005E296D">
        <w:t>14.</w:t>
      </w:r>
      <w:r w:rsidRPr="005E296D">
        <w:tab/>
        <w:t xml:space="preserve">National  Health Service (NHS), </w:t>
      </w:r>
      <w:r w:rsidRPr="005E296D">
        <w:rPr>
          <w:i/>
        </w:rPr>
        <w:t>Reference Costs 2015-16</w:t>
      </w:r>
      <w:r w:rsidRPr="005E296D">
        <w:t>. 2016.</w:t>
      </w:r>
    </w:p>
    <w:p w14:paraId="36DD63B4" w14:textId="77777777" w:rsidR="005E296D" w:rsidRPr="005E296D" w:rsidRDefault="005E296D" w:rsidP="005E296D">
      <w:pPr>
        <w:pStyle w:val="EndNoteBibliography"/>
        <w:spacing w:after="0"/>
        <w:ind w:left="720" w:hanging="720"/>
      </w:pPr>
      <w:r w:rsidRPr="005E296D">
        <w:t>15.</w:t>
      </w:r>
      <w:r w:rsidRPr="005E296D">
        <w:tab/>
        <w:t xml:space="preserve">Personal Social Services Research Unit (PSSRU), </w:t>
      </w:r>
      <w:r w:rsidRPr="005E296D">
        <w:rPr>
          <w:i/>
        </w:rPr>
        <w:t>Unit Costs of Health and Social Care 2016</w:t>
      </w:r>
      <w:r w:rsidRPr="005E296D">
        <w:t>. 2016.</w:t>
      </w:r>
    </w:p>
    <w:p w14:paraId="44D1AAB8" w14:textId="77777777" w:rsidR="005E296D" w:rsidRPr="005E296D" w:rsidRDefault="005E296D" w:rsidP="005E296D">
      <w:pPr>
        <w:pStyle w:val="EndNoteBibliography"/>
        <w:spacing w:after="0"/>
        <w:ind w:left="720" w:hanging="720"/>
      </w:pPr>
      <w:r w:rsidRPr="005E296D">
        <w:t>16.</w:t>
      </w:r>
      <w:r w:rsidRPr="005E296D">
        <w:tab/>
        <w:t xml:space="preserve">Family and Childcare Trust, </w:t>
      </w:r>
      <w:r w:rsidRPr="005E296D">
        <w:rPr>
          <w:i/>
        </w:rPr>
        <w:t>2016 Childcare Survey</w:t>
      </w:r>
      <w:r w:rsidRPr="005E296D">
        <w:t>. 2016.</w:t>
      </w:r>
    </w:p>
    <w:p w14:paraId="1C3FABFA" w14:textId="77777777" w:rsidR="005E296D" w:rsidRPr="005E296D" w:rsidRDefault="005E296D" w:rsidP="005E296D">
      <w:pPr>
        <w:pStyle w:val="EndNoteBibliography"/>
        <w:spacing w:after="0"/>
        <w:ind w:left="720" w:hanging="720"/>
      </w:pPr>
      <w:r w:rsidRPr="005E296D">
        <w:t>17.</w:t>
      </w:r>
      <w:r w:rsidRPr="005E296D">
        <w:tab/>
        <w:t xml:space="preserve">Koopmanschap, M.A. and F.F. Rutten, </w:t>
      </w:r>
      <w:r w:rsidRPr="005E296D">
        <w:rPr>
          <w:i/>
        </w:rPr>
        <w:t>A practical guide for calculating indirect costs of disease.</w:t>
      </w:r>
      <w:r w:rsidRPr="005E296D">
        <w:t xml:space="preserve"> Pharmacoeconomics, 1996. </w:t>
      </w:r>
      <w:r w:rsidRPr="005E296D">
        <w:rPr>
          <w:b/>
        </w:rPr>
        <w:t>10</w:t>
      </w:r>
      <w:r w:rsidRPr="005E296D">
        <w:t>(5): p. 460-6.</w:t>
      </w:r>
    </w:p>
    <w:p w14:paraId="32F1F879" w14:textId="77777777" w:rsidR="005E296D" w:rsidRPr="005E296D" w:rsidRDefault="005E296D" w:rsidP="005E296D">
      <w:pPr>
        <w:pStyle w:val="EndNoteBibliography"/>
        <w:spacing w:after="0"/>
        <w:ind w:left="720" w:hanging="720"/>
      </w:pPr>
      <w:r w:rsidRPr="005E296D">
        <w:t>18.</w:t>
      </w:r>
      <w:r w:rsidRPr="005E296D">
        <w:tab/>
        <w:t xml:space="preserve">Barber, J. and S. Thompson, </w:t>
      </w:r>
      <w:r w:rsidRPr="005E296D">
        <w:rPr>
          <w:i/>
        </w:rPr>
        <w:t>Multiple regression of cost data: use of generalised linear models.</w:t>
      </w:r>
      <w:r w:rsidRPr="005E296D">
        <w:t xml:space="preserve"> J Health Serv Res Policy, 2004. </w:t>
      </w:r>
      <w:r w:rsidRPr="005E296D">
        <w:rPr>
          <w:b/>
        </w:rPr>
        <w:t>9</w:t>
      </w:r>
      <w:r w:rsidRPr="005E296D">
        <w:t>(4): p. 197-204.</w:t>
      </w:r>
    </w:p>
    <w:p w14:paraId="121E80EA" w14:textId="77777777" w:rsidR="005E296D" w:rsidRPr="005E296D" w:rsidRDefault="005E296D" w:rsidP="005E296D">
      <w:pPr>
        <w:pStyle w:val="EndNoteBibliography"/>
        <w:spacing w:after="0"/>
        <w:ind w:left="720" w:hanging="720"/>
      </w:pPr>
      <w:r w:rsidRPr="005E296D">
        <w:t>19.</w:t>
      </w:r>
      <w:r w:rsidRPr="005E296D">
        <w:tab/>
        <w:t xml:space="preserve">Faria, R., et al., </w:t>
      </w:r>
      <w:r w:rsidRPr="005E296D">
        <w:rPr>
          <w:i/>
        </w:rPr>
        <w:t>A guide to handling missing data in cost-effectiveness analysis conducted within randomised controlled trials.</w:t>
      </w:r>
      <w:r w:rsidRPr="005E296D">
        <w:t xml:space="preserve"> PharmacoEconomics, 2014. </w:t>
      </w:r>
      <w:r w:rsidRPr="005E296D">
        <w:rPr>
          <w:b/>
        </w:rPr>
        <w:t>32</w:t>
      </w:r>
      <w:r w:rsidRPr="005E296D">
        <w:t>(12): p. 1157-1170.</w:t>
      </w:r>
    </w:p>
    <w:p w14:paraId="51B372D4" w14:textId="77777777" w:rsidR="005E296D" w:rsidRPr="005E296D" w:rsidRDefault="005E296D" w:rsidP="005E296D">
      <w:pPr>
        <w:pStyle w:val="EndNoteBibliography"/>
        <w:spacing w:after="0"/>
        <w:ind w:left="720" w:hanging="720"/>
      </w:pPr>
      <w:r w:rsidRPr="005E296D">
        <w:t>20.</w:t>
      </w:r>
      <w:r w:rsidRPr="005E296D">
        <w:tab/>
        <w:t xml:space="preserve">Little, R.J. and D.B. Rubin, </w:t>
      </w:r>
      <w:r w:rsidRPr="005E296D">
        <w:rPr>
          <w:i/>
        </w:rPr>
        <w:t>Statistical analysis with missing data</w:t>
      </w:r>
      <w:r w:rsidRPr="005E296D">
        <w:t>. Vol. 333. 2014: John Wiley &amp; Sons.</w:t>
      </w:r>
    </w:p>
    <w:p w14:paraId="38716D84" w14:textId="77777777" w:rsidR="005E296D" w:rsidRPr="005E296D" w:rsidRDefault="005E296D" w:rsidP="005E296D">
      <w:pPr>
        <w:pStyle w:val="EndNoteBibliography"/>
        <w:spacing w:after="0"/>
        <w:ind w:left="720" w:hanging="720"/>
      </w:pPr>
      <w:r w:rsidRPr="005E296D">
        <w:t>21.</w:t>
      </w:r>
      <w:r w:rsidRPr="005E296D">
        <w:tab/>
        <w:t xml:space="preserve">White, I.R., P. Royston, and A.M. Wood, </w:t>
      </w:r>
      <w:r w:rsidRPr="005E296D">
        <w:rPr>
          <w:i/>
        </w:rPr>
        <w:t>Multiple imputation using chained equations: Issues and guidance for practice.</w:t>
      </w:r>
      <w:r w:rsidRPr="005E296D">
        <w:t xml:space="preserve"> Statistics in Medicine, 2011. </w:t>
      </w:r>
      <w:r w:rsidRPr="005E296D">
        <w:rPr>
          <w:b/>
        </w:rPr>
        <w:t>30</w:t>
      </w:r>
      <w:r w:rsidRPr="005E296D">
        <w:t>(4): p. 377-399.</w:t>
      </w:r>
    </w:p>
    <w:p w14:paraId="73B49429" w14:textId="77777777" w:rsidR="005E296D" w:rsidRPr="005E296D" w:rsidRDefault="005E296D" w:rsidP="005E296D">
      <w:pPr>
        <w:pStyle w:val="EndNoteBibliography"/>
        <w:spacing w:after="0"/>
        <w:ind w:left="720" w:hanging="720"/>
      </w:pPr>
      <w:r w:rsidRPr="005E296D">
        <w:t>22.</w:t>
      </w:r>
      <w:r w:rsidRPr="005E296D">
        <w:tab/>
        <w:t xml:space="preserve">Fenwick, E., K. Claxton, and M. Sculpher, </w:t>
      </w:r>
      <w:r w:rsidRPr="005E296D">
        <w:rPr>
          <w:i/>
        </w:rPr>
        <w:t>Representing uncertainty: the role of cost-effectiveness acceptability curves.</w:t>
      </w:r>
      <w:r w:rsidRPr="005E296D">
        <w:t xml:space="preserve"> Health Econ, 2001. </w:t>
      </w:r>
      <w:r w:rsidRPr="005E296D">
        <w:rPr>
          <w:b/>
        </w:rPr>
        <w:t>10</w:t>
      </w:r>
      <w:r w:rsidRPr="005E296D">
        <w:t>(8): p. 779-87.</w:t>
      </w:r>
    </w:p>
    <w:p w14:paraId="5F7DCB2B" w14:textId="77777777" w:rsidR="005E296D" w:rsidRPr="005E296D" w:rsidRDefault="005E296D" w:rsidP="005E296D">
      <w:pPr>
        <w:pStyle w:val="EndNoteBibliography"/>
        <w:spacing w:after="0"/>
        <w:ind w:left="720" w:hanging="720"/>
      </w:pPr>
      <w:r w:rsidRPr="005E296D">
        <w:t>23.</w:t>
      </w:r>
      <w:r w:rsidRPr="005E296D">
        <w:tab/>
        <w:t xml:space="preserve">Claxton, K., et al., </w:t>
      </w:r>
      <w:r w:rsidRPr="005E296D">
        <w:rPr>
          <w:i/>
        </w:rPr>
        <w:t>Appropriate perspectives for health care decisions</w:t>
      </w:r>
      <w:r w:rsidRPr="005E296D">
        <w:t>. 2010, The University of York.</w:t>
      </w:r>
    </w:p>
    <w:p w14:paraId="6464892E" w14:textId="77777777" w:rsidR="005E296D" w:rsidRPr="005E296D" w:rsidRDefault="005E296D" w:rsidP="005E296D">
      <w:pPr>
        <w:pStyle w:val="EndNoteBibliography"/>
        <w:spacing w:after="0"/>
        <w:ind w:left="720" w:hanging="720"/>
      </w:pPr>
      <w:r w:rsidRPr="005E296D">
        <w:t>24.</w:t>
      </w:r>
      <w:r w:rsidRPr="005E296D">
        <w:tab/>
        <w:t xml:space="preserve">Webster-Stratton, C., </w:t>
      </w:r>
      <w:r w:rsidRPr="005E296D">
        <w:rPr>
          <w:i/>
        </w:rPr>
        <w:t>Preventing conduct problems in Head Start children: strengthening parenting competencies.</w:t>
      </w:r>
      <w:r w:rsidRPr="005E296D">
        <w:t xml:space="preserve"> J Consult Clin Psychol, 1998. </w:t>
      </w:r>
      <w:r w:rsidRPr="005E296D">
        <w:rPr>
          <w:b/>
        </w:rPr>
        <w:t>66</w:t>
      </w:r>
      <w:r w:rsidRPr="005E296D">
        <w:t>(5): p. 715-30.</w:t>
      </w:r>
    </w:p>
    <w:p w14:paraId="24039979" w14:textId="77777777" w:rsidR="005E296D" w:rsidRPr="005E296D" w:rsidRDefault="005E296D" w:rsidP="005E296D">
      <w:pPr>
        <w:pStyle w:val="EndNoteBibliography"/>
        <w:spacing w:after="0"/>
        <w:ind w:left="720" w:hanging="720"/>
      </w:pPr>
      <w:r w:rsidRPr="005E296D">
        <w:t>25.</w:t>
      </w:r>
      <w:r w:rsidRPr="005E296D">
        <w:tab/>
        <w:t xml:space="preserve">Webster-Stratton, C. and M. Hammond, </w:t>
      </w:r>
      <w:r w:rsidRPr="005E296D">
        <w:rPr>
          <w:i/>
        </w:rPr>
        <w:t>Conduct problems and level of social competence in Head Start children: prevalence, pervasiveness, and associated risk factors.</w:t>
      </w:r>
      <w:r w:rsidRPr="005E296D">
        <w:t xml:space="preserve"> Clin Child Fam Psychol Rev, 1998. </w:t>
      </w:r>
      <w:r w:rsidRPr="005E296D">
        <w:rPr>
          <w:b/>
        </w:rPr>
        <w:t>1</w:t>
      </w:r>
      <w:r w:rsidRPr="005E296D">
        <w:t>(2): p. 101-24.</w:t>
      </w:r>
    </w:p>
    <w:p w14:paraId="18FDB191" w14:textId="77777777" w:rsidR="005E296D" w:rsidRPr="005E296D" w:rsidRDefault="005E296D" w:rsidP="005E296D">
      <w:pPr>
        <w:pStyle w:val="EndNoteBibliography"/>
        <w:spacing w:after="0"/>
        <w:ind w:left="720" w:hanging="720"/>
      </w:pPr>
      <w:r w:rsidRPr="005E296D">
        <w:lastRenderedPageBreak/>
        <w:t>26.</w:t>
      </w:r>
      <w:r w:rsidRPr="005E296D">
        <w:tab/>
        <w:t xml:space="preserve">Fergusson, D.M., L.J. Horwood, and E.M. Ridder, </w:t>
      </w:r>
      <w:r w:rsidRPr="005E296D">
        <w:rPr>
          <w:i/>
        </w:rPr>
        <w:t>Show me the child at seven II: Childhood intelligence and later outcomes in adolescence and young adulthood.</w:t>
      </w:r>
      <w:r w:rsidRPr="005E296D">
        <w:t xml:space="preserve"> J Child Psychol Psychiatry, 2005. </w:t>
      </w:r>
      <w:r w:rsidRPr="005E296D">
        <w:rPr>
          <w:b/>
        </w:rPr>
        <w:t>46</w:t>
      </w:r>
      <w:r w:rsidRPr="005E296D">
        <w:t>(8): p. 850-8.</w:t>
      </w:r>
    </w:p>
    <w:p w14:paraId="22DB871D" w14:textId="77777777" w:rsidR="005E296D" w:rsidRPr="005E296D" w:rsidRDefault="005E296D" w:rsidP="005E296D">
      <w:pPr>
        <w:pStyle w:val="EndNoteBibliography"/>
        <w:ind w:left="720" w:hanging="720"/>
      </w:pPr>
      <w:r w:rsidRPr="005E296D">
        <w:t>27.</w:t>
      </w:r>
      <w:r w:rsidRPr="005E296D">
        <w:tab/>
        <w:t xml:space="preserve">Fergusson, D.M., L.J. Horwood, and E.M. Ridder, </w:t>
      </w:r>
      <w:r w:rsidRPr="005E296D">
        <w:rPr>
          <w:i/>
        </w:rPr>
        <w:t>Show me the child at seven: the consequences of conduct problems in childhood for psychosocial functioning in adulthood.</w:t>
      </w:r>
      <w:r w:rsidRPr="005E296D">
        <w:t xml:space="preserve"> J Child Psychol Psychiatry, 2005. </w:t>
      </w:r>
      <w:r w:rsidRPr="005E296D">
        <w:rPr>
          <w:b/>
        </w:rPr>
        <w:t>46</w:t>
      </w:r>
      <w:r w:rsidRPr="005E296D">
        <w:t>(8): p. 837-49.</w:t>
      </w:r>
    </w:p>
    <w:p w14:paraId="13E41F5A" w14:textId="0F469C01" w:rsidR="00A20F8B" w:rsidRPr="00514166" w:rsidRDefault="007700D8" w:rsidP="003E2602">
      <w:pPr>
        <w:spacing w:after="120"/>
        <w:rPr>
          <w:rFonts w:ascii="Arial" w:hAnsi="Arial" w:cs="Arial"/>
          <w:sz w:val="24"/>
        </w:rPr>
      </w:pPr>
      <w:r w:rsidRPr="000278BD">
        <w:rPr>
          <w:rFonts w:ascii="Arial" w:hAnsi="Arial" w:cs="Arial"/>
        </w:rPr>
        <w:fldChar w:fldCharType="end"/>
      </w:r>
    </w:p>
    <w:sectPr w:rsidR="00A20F8B" w:rsidRPr="00514166" w:rsidSect="007700D8">
      <w:footerReference w:type="default" r:id="rId10"/>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0AB5A4" w16cid:durableId="20F7CCB0"/>
  <w16cid:commentId w16cid:paraId="7623067F" w16cid:durableId="20F7CCB1"/>
  <w16cid:commentId w16cid:paraId="2BC6E139" w16cid:durableId="20F7CD46"/>
  <w16cid:commentId w16cid:paraId="295DCF8A" w16cid:durableId="20F7CCB2"/>
  <w16cid:commentId w16cid:paraId="3569E318" w16cid:durableId="20F7CF29"/>
  <w16cid:commentId w16cid:paraId="1CFDF07D" w16cid:durableId="20F7CFBA"/>
  <w16cid:commentId w16cid:paraId="68CE1520" w16cid:durableId="20F7CCB3"/>
  <w16cid:commentId w16cid:paraId="23216C7F" w16cid:durableId="20F7CCB4"/>
  <w16cid:commentId w16cid:paraId="217300D6" w16cid:durableId="20F7D12D"/>
  <w16cid:commentId w16cid:paraId="3B0A8DB2" w16cid:durableId="20F7D074"/>
  <w16cid:commentId w16cid:paraId="61D8B278" w16cid:durableId="20F7CCB5"/>
  <w16cid:commentId w16cid:paraId="0A334799" w16cid:durableId="20F7D296"/>
  <w16cid:commentId w16cid:paraId="02A75997" w16cid:durableId="20F7D414"/>
  <w16cid:commentId w16cid:paraId="3261DF39" w16cid:durableId="20F7CCB6"/>
  <w16cid:commentId w16cid:paraId="19AC5692" w16cid:durableId="20F7D4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B4D24" w14:textId="77777777" w:rsidR="001B5813" w:rsidRDefault="001B5813" w:rsidP="008160A6">
      <w:pPr>
        <w:spacing w:after="0" w:line="240" w:lineRule="auto"/>
      </w:pPr>
      <w:r>
        <w:separator/>
      </w:r>
    </w:p>
  </w:endnote>
  <w:endnote w:type="continuationSeparator" w:id="0">
    <w:p w14:paraId="7B821BE4" w14:textId="77777777" w:rsidR="001B5813" w:rsidRDefault="001B5813" w:rsidP="008160A6">
      <w:pPr>
        <w:spacing w:after="0" w:line="240" w:lineRule="auto"/>
      </w:pPr>
      <w:r>
        <w:continuationSeparator/>
      </w:r>
    </w:p>
  </w:endnote>
  <w:endnote w:type="continuationNotice" w:id="1">
    <w:p w14:paraId="28EDA7F7" w14:textId="77777777" w:rsidR="001B5813" w:rsidRDefault="001B58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1067259"/>
      <w:docPartObj>
        <w:docPartGallery w:val="Page Numbers (Bottom of Page)"/>
        <w:docPartUnique/>
      </w:docPartObj>
    </w:sdtPr>
    <w:sdtEndPr>
      <w:rPr>
        <w:noProof/>
      </w:rPr>
    </w:sdtEndPr>
    <w:sdtContent>
      <w:p w14:paraId="0D3334BF" w14:textId="37F7CC24" w:rsidR="00A831BB" w:rsidRDefault="00A831BB">
        <w:pPr>
          <w:pStyle w:val="Footer"/>
          <w:jc w:val="right"/>
        </w:pPr>
        <w:r>
          <w:fldChar w:fldCharType="begin"/>
        </w:r>
        <w:r>
          <w:instrText xml:space="preserve"> PAGE   \* MERGEFORMAT </w:instrText>
        </w:r>
        <w:r>
          <w:fldChar w:fldCharType="separate"/>
        </w:r>
        <w:r w:rsidR="00614BEB">
          <w:rPr>
            <w:noProof/>
          </w:rPr>
          <w:t>1</w:t>
        </w:r>
        <w:r>
          <w:rPr>
            <w:noProof/>
          </w:rPr>
          <w:fldChar w:fldCharType="end"/>
        </w:r>
      </w:p>
    </w:sdtContent>
  </w:sdt>
  <w:p w14:paraId="007B4135" w14:textId="77777777" w:rsidR="00A831BB" w:rsidRDefault="00A831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667964"/>
      <w:docPartObj>
        <w:docPartGallery w:val="Page Numbers (Bottom of Page)"/>
        <w:docPartUnique/>
      </w:docPartObj>
    </w:sdtPr>
    <w:sdtEndPr>
      <w:rPr>
        <w:noProof/>
      </w:rPr>
    </w:sdtEndPr>
    <w:sdtContent>
      <w:p w14:paraId="125D1787" w14:textId="5210C0D1" w:rsidR="00A831BB" w:rsidRDefault="00A831BB">
        <w:pPr>
          <w:pStyle w:val="Footer"/>
          <w:jc w:val="right"/>
        </w:pPr>
        <w:r>
          <w:fldChar w:fldCharType="begin"/>
        </w:r>
        <w:r>
          <w:instrText xml:space="preserve"> PAGE   \* MERGEFORMAT </w:instrText>
        </w:r>
        <w:r>
          <w:fldChar w:fldCharType="separate"/>
        </w:r>
        <w:r w:rsidR="00614BEB">
          <w:rPr>
            <w:noProof/>
          </w:rPr>
          <w:t>2</w:t>
        </w:r>
        <w:r>
          <w:rPr>
            <w:noProof/>
          </w:rPr>
          <w:fldChar w:fldCharType="end"/>
        </w:r>
      </w:p>
    </w:sdtContent>
  </w:sdt>
  <w:p w14:paraId="185C5A3C" w14:textId="77777777" w:rsidR="00A831BB" w:rsidRDefault="00A831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553156"/>
      <w:docPartObj>
        <w:docPartGallery w:val="Page Numbers (Bottom of Page)"/>
        <w:docPartUnique/>
      </w:docPartObj>
    </w:sdtPr>
    <w:sdtEndPr>
      <w:rPr>
        <w:noProof/>
      </w:rPr>
    </w:sdtEndPr>
    <w:sdtContent>
      <w:p w14:paraId="1E952D38" w14:textId="189BD065" w:rsidR="00A831BB" w:rsidRDefault="00A831BB">
        <w:pPr>
          <w:pStyle w:val="Footer"/>
          <w:jc w:val="right"/>
        </w:pPr>
        <w:r>
          <w:fldChar w:fldCharType="begin"/>
        </w:r>
        <w:r>
          <w:instrText xml:space="preserve"> PAGE   \* MERGEFORMAT </w:instrText>
        </w:r>
        <w:r>
          <w:fldChar w:fldCharType="separate"/>
        </w:r>
        <w:r w:rsidR="00614BEB">
          <w:rPr>
            <w:noProof/>
          </w:rPr>
          <w:t>11</w:t>
        </w:r>
        <w:r>
          <w:rPr>
            <w:noProof/>
          </w:rPr>
          <w:fldChar w:fldCharType="end"/>
        </w:r>
      </w:p>
    </w:sdtContent>
  </w:sdt>
  <w:p w14:paraId="5BF46CD9" w14:textId="77777777" w:rsidR="00A831BB" w:rsidRDefault="00A831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B955C" w14:textId="77777777" w:rsidR="001B5813" w:rsidRDefault="001B5813" w:rsidP="008160A6">
      <w:pPr>
        <w:spacing w:after="0" w:line="240" w:lineRule="auto"/>
      </w:pPr>
      <w:r>
        <w:separator/>
      </w:r>
    </w:p>
  </w:footnote>
  <w:footnote w:type="continuationSeparator" w:id="0">
    <w:p w14:paraId="2CE90FF5" w14:textId="77777777" w:rsidR="001B5813" w:rsidRDefault="001B5813" w:rsidP="008160A6">
      <w:pPr>
        <w:spacing w:after="0" w:line="240" w:lineRule="auto"/>
      </w:pPr>
      <w:r>
        <w:continuationSeparator/>
      </w:r>
    </w:p>
  </w:footnote>
  <w:footnote w:type="continuationNotice" w:id="1">
    <w:p w14:paraId="58DE06D3" w14:textId="77777777" w:rsidR="001B5813" w:rsidRDefault="001B58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511C"/>
    <w:multiLevelType w:val="hybridMultilevel"/>
    <w:tmpl w:val="8A4C1036"/>
    <w:lvl w:ilvl="0" w:tplc="EA8A509A">
      <w:start w:val="8"/>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026E6"/>
    <w:multiLevelType w:val="hybridMultilevel"/>
    <w:tmpl w:val="8B6C2024"/>
    <w:lvl w:ilvl="0" w:tplc="C01EECD0">
      <w:start w:val="11"/>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37481"/>
    <w:multiLevelType w:val="multilevel"/>
    <w:tmpl w:val="B504D660"/>
    <w:lvl w:ilvl="0">
      <w:start w:val="1"/>
      <w:numFmt w:val="decimal"/>
      <w:lvlText w:val="%1."/>
      <w:lvlJc w:val="left"/>
      <w:pPr>
        <w:ind w:left="360" w:hanging="360"/>
      </w:pPr>
      <w:rPr>
        <w:rFonts w:hint="default"/>
      </w:rPr>
    </w:lvl>
    <w:lvl w:ilvl="1">
      <w:start w:val="1"/>
      <w:numFmt w:val="decimal"/>
      <w:pStyle w:val="Heading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13F6E4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3580EC7"/>
    <w:multiLevelType w:val="hybridMultilevel"/>
    <w:tmpl w:val="5A8866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AD2E5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C3236A"/>
    <w:multiLevelType w:val="hybridMultilevel"/>
    <w:tmpl w:val="A232C2C6"/>
    <w:lvl w:ilvl="0" w:tplc="6DE693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6"/>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74155"/>
    <w:rsid w:val="0001561D"/>
    <w:rsid w:val="00015CC0"/>
    <w:rsid w:val="00016226"/>
    <w:rsid w:val="0001638E"/>
    <w:rsid w:val="000163B1"/>
    <w:rsid w:val="0001651D"/>
    <w:rsid w:val="000173A8"/>
    <w:rsid w:val="000278BD"/>
    <w:rsid w:val="0003383E"/>
    <w:rsid w:val="0003585B"/>
    <w:rsid w:val="00041504"/>
    <w:rsid w:val="00043256"/>
    <w:rsid w:val="00055845"/>
    <w:rsid w:val="0006039B"/>
    <w:rsid w:val="00061C45"/>
    <w:rsid w:val="0006468B"/>
    <w:rsid w:val="00066518"/>
    <w:rsid w:val="000700D6"/>
    <w:rsid w:val="00082AF9"/>
    <w:rsid w:val="00091CE3"/>
    <w:rsid w:val="00096AA1"/>
    <w:rsid w:val="000A08D9"/>
    <w:rsid w:val="000C47FF"/>
    <w:rsid w:val="000D1D12"/>
    <w:rsid w:val="000E64F0"/>
    <w:rsid w:val="000F2C08"/>
    <w:rsid w:val="00100C2A"/>
    <w:rsid w:val="00101CAB"/>
    <w:rsid w:val="001113A9"/>
    <w:rsid w:val="0012738D"/>
    <w:rsid w:val="00134A38"/>
    <w:rsid w:val="00136D40"/>
    <w:rsid w:val="00144623"/>
    <w:rsid w:val="00150BC5"/>
    <w:rsid w:val="00151514"/>
    <w:rsid w:val="00161AAB"/>
    <w:rsid w:val="00170F31"/>
    <w:rsid w:val="00173410"/>
    <w:rsid w:val="0018153F"/>
    <w:rsid w:val="00192157"/>
    <w:rsid w:val="00195F83"/>
    <w:rsid w:val="001B5813"/>
    <w:rsid w:val="001C14BE"/>
    <w:rsid w:val="001C1B6B"/>
    <w:rsid w:val="001C2866"/>
    <w:rsid w:val="001D11CA"/>
    <w:rsid w:val="001D362E"/>
    <w:rsid w:val="001E4A24"/>
    <w:rsid w:val="001F323C"/>
    <w:rsid w:val="001F510F"/>
    <w:rsid w:val="00211CF2"/>
    <w:rsid w:val="00212FB7"/>
    <w:rsid w:val="002210EA"/>
    <w:rsid w:val="002301EC"/>
    <w:rsid w:val="00231263"/>
    <w:rsid w:val="00233228"/>
    <w:rsid w:val="0023482F"/>
    <w:rsid w:val="00234C0D"/>
    <w:rsid w:val="002441C9"/>
    <w:rsid w:val="00251104"/>
    <w:rsid w:val="002616AA"/>
    <w:rsid w:val="00264691"/>
    <w:rsid w:val="0026720D"/>
    <w:rsid w:val="002719DE"/>
    <w:rsid w:val="00273D26"/>
    <w:rsid w:val="00274155"/>
    <w:rsid w:val="0028367E"/>
    <w:rsid w:val="0028658D"/>
    <w:rsid w:val="00295DDC"/>
    <w:rsid w:val="002A1BC6"/>
    <w:rsid w:val="002A4018"/>
    <w:rsid w:val="002A6A1A"/>
    <w:rsid w:val="002C0C4E"/>
    <w:rsid w:val="002C36EA"/>
    <w:rsid w:val="002C74B9"/>
    <w:rsid w:val="002C74C7"/>
    <w:rsid w:val="002D3C6D"/>
    <w:rsid w:val="002F5262"/>
    <w:rsid w:val="00303279"/>
    <w:rsid w:val="003126B9"/>
    <w:rsid w:val="003144AA"/>
    <w:rsid w:val="003147E1"/>
    <w:rsid w:val="00314EA9"/>
    <w:rsid w:val="00317748"/>
    <w:rsid w:val="00322D29"/>
    <w:rsid w:val="00325AB1"/>
    <w:rsid w:val="0034286C"/>
    <w:rsid w:val="00345E11"/>
    <w:rsid w:val="00355066"/>
    <w:rsid w:val="003562FC"/>
    <w:rsid w:val="00364B7B"/>
    <w:rsid w:val="00375C51"/>
    <w:rsid w:val="00376299"/>
    <w:rsid w:val="00387260"/>
    <w:rsid w:val="00387F6A"/>
    <w:rsid w:val="00391CCC"/>
    <w:rsid w:val="00396FF1"/>
    <w:rsid w:val="003A1962"/>
    <w:rsid w:val="003A64CD"/>
    <w:rsid w:val="003B0959"/>
    <w:rsid w:val="003B7DD5"/>
    <w:rsid w:val="003C186E"/>
    <w:rsid w:val="003C31C7"/>
    <w:rsid w:val="003C357B"/>
    <w:rsid w:val="003C3D38"/>
    <w:rsid w:val="003E2602"/>
    <w:rsid w:val="003F0F04"/>
    <w:rsid w:val="003F2C85"/>
    <w:rsid w:val="004010EA"/>
    <w:rsid w:val="004248ED"/>
    <w:rsid w:val="00427E03"/>
    <w:rsid w:val="00446314"/>
    <w:rsid w:val="00447D50"/>
    <w:rsid w:val="0045140B"/>
    <w:rsid w:val="00456D7D"/>
    <w:rsid w:val="004624EF"/>
    <w:rsid w:val="00472CED"/>
    <w:rsid w:val="004754A8"/>
    <w:rsid w:val="004821D7"/>
    <w:rsid w:val="00483D28"/>
    <w:rsid w:val="004A3983"/>
    <w:rsid w:val="004A5777"/>
    <w:rsid w:val="004A5BDE"/>
    <w:rsid w:val="004A672D"/>
    <w:rsid w:val="004B02A7"/>
    <w:rsid w:val="004C0A54"/>
    <w:rsid w:val="004C3180"/>
    <w:rsid w:val="004C3A8E"/>
    <w:rsid w:val="004C46BB"/>
    <w:rsid w:val="004C6F82"/>
    <w:rsid w:val="004D1783"/>
    <w:rsid w:val="004E701C"/>
    <w:rsid w:val="004F3DC7"/>
    <w:rsid w:val="005010CB"/>
    <w:rsid w:val="00503EE5"/>
    <w:rsid w:val="005121E8"/>
    <w:rsid w:val="00514166"/>
    <w:rsid w:val="00523C02"/>
    <w:rsid w:val="00524BA5"/>
    <w:rsid w:val="00526033"/>
    <w:rsid w:val="00526C82"/>
    <w:rsid w:val="00526ED3"/>
    <w:rsid w:val="00530574"/>
    <w:rsid w:val="00532035"/>
    <w:rsid w:val="00534714"/>
    <w:rsid w:val="005366D3"/>
    <w:rsid w:val="00550304"/>
    <w:rsid w:val="005515FB"/>
    <w:rsid w:val="00551955"/>
    <w:rsid w:val="0056105D"/>
    <w:rsid w:val="00562870"/>
    <w:rsid w:val="005638C4"/>
    <w:rsid w:val="00564608"/>
    <w:rsid w:val="005761E1"/>
    <w:rsid w:val="005803D3"/>
    <w:rsid w:val="0059475B"/>
    <w:rsid w:val="005A42D8"/>
    <w:rsid w:val="005A5F56"/>
    <w:rsid w:val="005A79C2"/>
    <w:rsid w:val="005B1671"/>
    <w:rsid w:val="005C174E"/>
    <w:rsid w:val="005C3F93"/>
    <w:rsid w:val="005C41E8"/>
    <w:rsid w:val="005C6CFC"/>
    <w:rsid w:val="005D27B0"/>
    <w:rsid w:val="005D44A8"/>
    <w:rsid w:val="005E2544"/>
    <w:rsid w:val="005E296D"/>
    <w:rsid w:val="006022F8"/>
    <w:rsid w:val="00607253"/>
    <w:rsid w:val="00607CE4"/>
    <w:rsid w:val="00613459"/>
    <w:rsid w:val="006135DA"/>
    <w:rsid w:val="00613CF2"/>
    <w:rsid w:val="00614BEB"/>
    <w:rsid w:val="006212FA"/>
    <w:rsid w:val="00622D8A"/>
    <w:rsid w:val="00625693"/>
    <w:rsid w:val="00632FB2"/>
    <w:rsid w:val="00636A5E"/>
    <w:rsid w:val="00643E2B"/>
    <w:rsid w:val="00674969"/>
    <w:rsid w:val="00674AB1"/>
    <w:rsid w:val="00674B98"/>
    <w:rsid w:val="00682224"/>
    <w:rsid w:val="00683C80"/>
    <w:rsid w:val="0068425C"/>
    <w:rsid w:val="00685368"/>
    <w:rsid w:val="00691082"/>
    <w:rsid w:val="00696FB2"/>
    <w:rsid w:val="006C6DDD"/>
    <w:rsid w:val="006D6144"/>
    <w:rsid w:val="00703B04"/>
    <w:rsid w:val="00704EFA"/>
    <w:rsid w:val="00707B96"/>
    <w:rsid w:val="00710FB1"/>
    <w:rsid w:val="00711550"/>
    <w:rsid w:val="0071354F"/>
    <w:rsid w:val="00716B7C"/>
    <w:rsid w:val="0073350B"/>
    <w:rsid w:val="00733BBD"/>
    <w:rsid w:val="0073507E"/>
    <w:rsid w:val="007438AE"/>
    <w:rsid w:val="00747857"/>
    <w:rsid w:val="00752BF0"/>
    <w:rsid w:val="00753C8F"/>
    <w:rsid w:val="00757A65"/>
    <w:rsid w:val="007700D8"/>
    <w:rsid w:val="007717C8"/>
    <w:rsid w:val="00772179"/>
    <w:rsid w:val="00773B6B"/>
    <w:rsid w:val="00784F1F"/>
    <w:rsid w:val="00790E61"/>
    <w:rsid w:val="007A1542"/>
    <w:rsid w:val="007A1AC8"/>
    <w:rsid w:val="007A3BAB"/>
    <w:rsid w:val="007A545A"/>
    <w:rsid w:val="007B57C6"/>
    <w:rsid w:val="007E7BFC"/>
    <w:rsid w:val="007F4084"/>
    <w:rsid w:val="007F4E2B"/>
    <w:rsid w:val="007F579A"/>
    <w:rsid w:val="00800708"/>
    <w:rsid w:val="00801CE0"/>
    <w:rsid w:val="00813074"/>
    <w:rsid w:val="00815C3C"/>
    <w:rsid w:val="008160A6"/>
    <w:rsid w:val="0083248E"/>
    <w:rsid w:val="008469CC"/>
    <w:rsid w:val="00854998"/>
    <w:rsid w:val="00861C52"/>
    <w:rsid w:val="00862AF6"/>
    <w:rsid w:val="008637C6"/>
    <w:rsid w:val="00865A6A"/>
    <w:rsid w:val="008755F8"/>
    <w:rsid w:val="00880B7A"/>
    <w:rsid w:val="008851A8"/>
    <w:rsid w:val="00886B33"/>
    <w:rsid w:val="008920FC"/>
    <w:rsid w:val="00892F87"/>
    <w:rsid w:val="008A0BA7"/>
    <w:rsid w:val="008A2B4C"/>
    <w:rsid w:val="008A59B9"/>
    <w:rsid w:val="008B0CC8"/>
    <w:rsid w:val="008D0864"/>
    <w:rsid w:val="008D1D79"/>
    <w:rsid w:val="008D31CD"/>
    <w:rsid w:val="008E09D0"/>
    <w:rsid w:val="008E12FD"/>
    <w:rsid w:val="008F2468"/>
    <w:rsid w:val="008F403E"/>
    <w:rsid w:val="00904E1F"/>
    <w:rsid w:val="00912869"/>
    <w:rsid w:val="00914F9F"/>
    <w:rsid w:val="00917353"/>
    <w:rsid w:val="00917802"/>
    <w:rsid w:val="0093666D"/>
    <w:rsid w:val="00936D48"/>
    <w:rsid w:val="00940994"/>
    <w:rsid w:val="009525D8"/>
    <w:rsid w:val="00957FFC"/>
    <w:rsid w:val="00970993"/>
    <w:rsid w:val="00981068"/>
    <w:rsid w:val="00990FE1"/>
    <w:rsid w:val="009A3FDB"/>
    <w:rsid w:val="009A5BEC"/>
    <w:rsid w:val="009A777E"/>
    <w:rsid w:val="009B1BEB"/>
    <w:rsid w:val="009D4C91"/>
    <w:rsid w:val="009F0B8D"/>
    <w:rsid w:val="009F5F65"/>
    <w:rsid w:val="009F60AE"/>
    <w:rsid w:val="009F69E4"/>
    <w:rsid w:val="00A036E8"/>
    <w:rsid w:val="00A079A6"/>
    <w:rsid w:val="00A20F8B"/>
    <w:rsid w:val="00A33EBA"/>
    <w:rsid w:val="00A4163A"/>
    <w:rsid w:val="00A506F3"/>
    <w:rsid w:val="00A525C1"/>
    <w:rsid w:val="00A55A1C"/>
    <w:rsid w:val="00A56578"/>
    <w:rsid w:val="00A77041"/>
    <w:rsid w:val="00A80813"/>
    <w:rsid w:val="00A831BB"/>
    <w:rsid w:val="00AA2DDD"/>
    <w:rsid w:val="00AA595E"/>
    <w:rsid w:val="00AA6AA6"/>
    <w:rsid w:val="00AA7685"/>
    <w:rsid w:val="00AC3CEA"/>
    <w:rsid w:val="00AD0AED"/>
    <w:rsid w:val="00AD7DD1"/>
    <w:rsid w:val="00AE4978"/>
    <w:rsid w:val="00AE4B4F"/>
    <w:rsid w:val="00AF2321"/>
    <w:rsid w:val="00B11300"/>
    <w:rsid w:val="00B11451"/>
    <w:rsid w:val="00B131D2"/>
    <w:rsid w:val="00B14772"/>
    <w:rsid w:val="00B156AF"/>
    <w:rsid w:val="00B21BA4"/>
    <w:rsid w:val="00B304EF"/>
    <w:rsid w:val="00B360BB"/>
    <w:rsid w:val="00B360E9"/>
    <w:rsid w:val="00B438E5"/>
    <w:rsid w:val="00B44DA3"/>
    <w:rsid w:val="00B463B3"/>
    <w:rsid w:val="00B4796D"/>
    <w:rsid w:val="00B5326B"/>
    <w:rsid w:val="00B55703"/>
    <w:rsid w:val="00B660A2"/>
    <w:rsid w:val="00B85D52"/>
    <w:rsid w:val="00B90B8A"/>
    <w:rsid w:val="00B92438"/>
    <w:rsid w:val="00B93147"/>
    <w:rsid w:val="00BB505F"/>
    <w:rsid w:val="00BC6F0C"/>
    <w:rsid w:val="00BC7A67"/>
    <w:rsid w:val="00BD25DC"/>
    <w:rsid w:val="00BE6035"/>
    <w:rsid w:val="00BF2D42"/>
    <w:rsid w:val="00BF5334"/>
    <w:rsid w:val="00BF6321"/>
    <w:rsid w:val="00C00245"/>
    <w:rsid w:val="00C01166"/>
    <w:rsid w:val="00C04035"/>
    <w:rsid w:val="00C06A1D"/>
    <w:rsid w:val="00C11161"/>
    <w:rsid w:val="00C129DD"/>
    <w:rsid w:val="00C16FAF"/>
    <w:rsid w:val="00C40AFB"/>
    <w:rsid w:val="00C57DEB"/>
    <w:rsid w:val="00C719D6"/>
    <w:rsid w:val="00C8365E"/>
    <w:rsid w:val="00C85A3E"/>
    <w:rsid w:val="00C9283B"/>
    <w:rsid w:val="00C94768"/>
    <w:rsid w:val="00C94A4A"/>
    <w:rsid w:val="00C9567B"/>
    <w:rsid w:val="00CA1548"/>
    <w:rsid w:val="00CB0AC5"/>
    <w:rsid w:val="00CB2682"/>
    <w:rsid w:val="00CB3B40"/>
    <w:rsid w:val="00CB5626"/>
    <w:rsid w:val="00CE55BC"/>
    <w:rsid w:val="00D00074"/>
    <w:rsid w:val="00D02D37"/>
    <w:rsid w:val="00D02E9B"/>
    <w:rsid w:val="00D133A3"/>
    <w:rsid w:val="00D15460"/>
    <w:rsid w:val="00D3434E"/>
    <w:rsid w:val="00D37DB8"/>
    <w:rsid w:val="00D50085"/>
    <w:rsid w:val="00D536D8"/>
    <w:rsid w:val="00D57429"/>
    <w:rsid w:val="00D645CC"/>
    <w:rsid w:val="00D71A7D"/>
    <w:rsid w:val="00D723BF"/>
    <w:rsid w:val="00D749AE"/>
    <w:rsid w:val="00D75621"/>
    <w:rsid w:val="00D828CD"/>
    <w:rsid w:val="00D8732B"/>
    <w:rsid w:val="00D95A52"/>
    <w:rsid w:val="00D95DF8"/>
    <w:rsid w:val="00DA0AE4"/>
    <w:rsid w:val="00DA3628"/>
    <w:rsid w:val="00DA417A"/>
    <w:rsid w:val="00DA4CE7"/>
    <w:rsid w:val="00DA6FEB"/>
    <w:rsid w:val="00DE4825"/>
    <w:rsid w:val="00E06A06"/>
    <w:rsid w:val="00E11D5F"/>
    <w:rsid w:val="00E1570D"/>
    <w:rsid w:val="00E157DC"/>
    <w:rsid w:val="00E23B10"/>
    <w:rsid w:val="00E3392D"/>
    <w:rsid w:val="00E3428A"/>
    <w:rsid w:val="00E3702B"/>
    <w:rsid w:val="00E44E68"/>
    <w:rsid w:val="00E5547C"/>
    <w:rsid w:val="00E65C23"/>
    <w:rsid w:val="00E85C45"/>
    <w:rsid w:val="00E86390"/>
    <w:rsid w:val="00E9417E"/>
    <w:rsid w:val="00E965F2"/>
    <w:rsid w:val="00EA4330"/>
    <w:rsid w:val="00EA44BB"/>
    <w:rsid w:val="00EA50B8"/>
    <w:rsid w:val="00EB2759"/>
    <w:rsid w:val="00EB62DB"/>
    <w:rsid w:val="00EB644D"/>
    <w:rsid w:val="00EC3B39"/>
    <w:rsid w:val="00ED47E2"/>
    <w:rsid w:val="00EE4C31"/>
    <w:rsid w:val="00EE6FA6"/>
    <w:rsid w:val="00EF5390"/>
    <w:rsid w:val="00EF54DF"/>
    <w:rsid w:val="00F20C25"/>
    <w:rsid w:val="00F24A09"/>
    <w:rsid w:val="00F278EB"/>
    <w:rsid w:val="00F31BFB"/>
    <w:rsid w:val="00F31EE0"/>
    <w:rsid w:val="00F379EA"/>
    <w:rsid w:val="00F42DE7"/>
    <w:rsid w:val="00F45998"/>
    <w:rsid w:val="00F55441"/>
    <w:rsid w:val="00F61B36"/>
    <w:rsid w:val="00F62C29"/>
    <w:rsid w:val="00F64373"/>
    <w:rsid w:val="00F7173A"/>
    <w:rsid w:val="00F8021E"/>
    <w:rsid w:val="00F81A8C"/>
    <w:rsid w:val="00F8651F"/>
    <w:rsid w:val="00F926A8"/>
    <w:rsid w:val="00F92BA7"/>
    <w:rsid w:val="00FA5402"/>
    <w:rsid w:val="00FB7D7C"/>
    <w:rsid w:val="00FC09D0"/>
    <w:rsid w:val="00FC5EBB"/>
    <w:rsid w:val="00FC66A8"/>
    <w:rsid w:val="00FD604F"/>
    <w:rsid w:val="00FF00D0"/>
    <w:rsid w:val="00FF3A9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08ADDC"/>
  <w15:docId w15:val="{F9A20444-E1A9-41E3-9B42-F73BEF93F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0A6"/>
  </w:style>
  <w:style w:type="paragraph" w:styleId="Heading1">
    <w:name w:val="heading 1"/>
    <w:basedOn w:val="Normal"/>
    <w:next w:val="Normal"/>
    <w:link w:val="Heading1Char"/>
    <w:autoRedefine/>
    <w:uiPriority w:val="9"/>
    <w:qFormat/>
    <w:rsid w:val="00043256"/>
    <w:pPr>
      <w:keepNext/>
      <w:keepLines/>
      <w:numPr>
        <w:ilvl w:val="1"/>
        <w:numId w:val="4"/>
      </w:numPr>
      <w:spacing w:before="480" w:after="0" w:line="360" w:lineRule="auto"/>
      <w:jc w:val="both"/>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8160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160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4BE"/>
    <w:pPr>
      <w:ind w:left="720"/>
      <w:contextualSpacing/>
    </w:pPr>
  </w:style>
  <w:style w:type="character" w:customStyle="1" w:styleId="Heading1Char">
    <w:name w:val="Heading 1 Char"/>
    <w:basedOn w:val="DefaultParagraphFont"/>
    <w:link w:val="Heading1"/>
    <w:uiPriority w:val="9"/>
    <w:rsid w:val="00043256"/>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8160A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160A6"/>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16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0A6"/>
  </w:style>
  <w:style w:type="paragraph" w:styleId="Footer">
    <w:name w:val="footer"/>
    <w:basedOn w:val="Normal"/>
    <w:link w:val="FooterChar"/>
    <w:uiPriority w:val="99"/>
    <w:unhideWhenUsed/>
    <w:rsid w:val="00816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0A6"/>
  </w:style>
  <w:style w:type="paragraph" w:styleId="TOCHeading">
    <w:name w:val="TOC Heading"/>
    <w:basedOn w:val="Heading1"/>
    <w:next w:val="Normal"/>
    <w:uiPriority w:val="39"/>
    <w:unhideWhenUsed/>
    <w:qFormat/>
    <w:rsid w:val="008160A6"/>
    <w:pPr>
      <w:outlineLvl w:val="9"/>
    </w:pPr>
  </w:style>
  <w:style w:type="paragraph" w:styleId="TOC1">
    <w:name w:val="toc 1"/>
    <w:basedOn w:val="Normal"/>
    <w:next w:val="Normal"/>
    <w:autoRedefine/>
    <w:uiPriority w:val="39"/>
    <w:unhideWhenUsed/>
    <w:qFormat/>
    <w:rsid w:val="008160A6"/>
    <w:pPr>
      <w:spacing w:after="100"/>
    </w:pPr>
  </w:style>
  <w:style w:type="paragraph" w:styleId="TOC2">
    <w:name w:val="toc 2"/>
    <w:basedOn w:val="Normal"/>
    <w:next w:val="Normal"/>
    <w:autoRedefine/>
    <w:uiPriority w:val="39"/>
    <w:unhideWhenUsed/>
    <w:qFormat/>
    <w:rsid w:val="008160A6"/>
    <w:pPr>
      <w:spacing w:after="100"/>
      <w:ind w:left="220"/>
    </w:pPr>
  </w:style>
  <w:style w:type="paragraph" w:styleId="TOC3">
    <w:name w:val="toc 3"/>
    <w:basedOn w:val="Normal"/>
    <w:next w:val="Normal"/>
    <w:autoRedefine/>
    <w:uiPriority w:val="39"/>
    <w:unhideWhenUsed/>
    <w:qFormat/>
    <w:rsid w:val="008160A6"/>
    <w:pPr>
      <w:spacing w:after="100"/>
      <w:ind w:left="440"/>
    </w:pPr>
  </w:style>
  <w:style w:type="character" w:styleId="Hyperlink">
    <w:name w:val="Hyperlink"/>
    <w:basedOn w:val="DefaultParagraphFont"/>
    <w:uiPriority w:val="99"/>
    <w:unhideWhenUsed/>
    <w:rsid w:val="008160A6"/>
    <w:rPr>
      <w:color w:val="0000FF" w:themeColor="hyperlink"/>
      <w:u w:val="single"/>
    </w:rPr>
  </w:style>
  <w:style w:type="paragraph" w:styleId="BalloonText">
    <w:name w:val="Balloon Text"/>
    <w:basedOn w:val="Normal"/>
    <w:link w:val="BalloonTextChar"/>
    <w:uiPriority w:val="99"/>
    <w:semiHidden/>
    <w:unhideWhenUsed/>
    <w:rsid w:val="00816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0A6"/>
    <w:rPr>
      <w:rFonts w:ascii="Tahoma" w:hAnsi="Tahoma" w:cs="Tahoma"/>
      <w:sz w:val="16"/>
      <w:szCs w:val="16"/>
    </w:rPr>
  </w:style>
  <w:style w:type="character" w:styleId="CommentReference">
    <w:name w:val="annotation reference"/>
    <w:basedOn w:val="DefaultParagraphFont"/>
    <w:uiPriority w:val="99"/>
    <w:semiHidden/>
    <w:unhideWhenUsed/>
    <w:rsid w:val="008B0CC8"/>
    <w:rPr>
      <w:sz w:val="16"/>
      <w:szCs w:val="16"/>
    </w:rPr>
  </w:style>
  <w:style w:type="paragraph" w:styleId="CommentText">
    <w:name w:val="annotation text"/>
    <w:basedOn w:val="Normal"/>
    <w:link w:val="CommentTextChar"/>
    <w:uiPriority w:val="99"/>
    <w:semiHidden/>
    <w:unhideWhenUsed/>
    <w:rsid w:val="008B0CC8"/>
    <w:pPr>
      <w:spacing w:line="240" w:lineRule="auto"/>
    </w:pPr>
    <w:rPr>
      <w:sz w:val="20"/>
      <w:szCs w:val="20"/>
    </w:rPr>
  </w:style>
  <w:style w:type="character" w:customStyle="1" w:styleId="CommentTextChar">
    <w:name w:val="Comment Text Char"/>
    <w:basedOn w:val="DefaultParagraphFont"/>
    <w:link w:val="CommentText"/>
    <w:uiPriority w:val="99"/>
    <w:semiHidden/>
    <w:rsid w:val="008B0CC8"/>
    <w:rPr>
      <w:sz w:val="20"/>
      <w:szCs w:val="20"/>
    </w:rPr>
  </w:style>
  <w:style w:type="paragraph" w:styleId="CommentSubject">
    <w:name w:val="annotation subject"/>
    <w:basedOn w:val="CommentText"/>
    <w:next w:val="CommentText"/>
    <w:link w:val="CommentSubjectChar"/>
    <w:uiPriority w:val="99"/>
    <w:semiHidden/>
    <w:unhideWhenUsed/>
    <w:rsid w:val="008B0CC8"/>
    <w:rPr>
      <w:b/>
      <w:bCs/>
    </w:rPr>
  </w:style>
  <w:style w:type="character" w:customStyle="1" w:styleId="CommentSubjectChar">
    <w:name w:val="Comment Subject Char"/>
    <w:basedOn w:val="CommentTextChar"/>
    <w:link w:val="CommentSubject"/>
    <w:uiPriority w:val="99"/>
    <w:semiHidden/>
    <w:rsid w:val="008B0CC8"/>
    <w:rPr>
      <w:b/>
      <w:bCs/>
      <w:sz w:val="20"/>
      <w:szCs w:val="20"/>
    </w:rPr>
  </w:style>
  <w:style w:type="character" w:customStyle="1" w:styleId="highlight">
    <w:name w:val="highlight"/>
    <w:basedOn w:val="DefaultParagraphFont"/>
    <w:rsid w:val="006022F8"/>
  </w:style>
  <w:style w:type="character" w:customStyle="1" w:styleId="mixed-citation">
    <w:name w:val="mixed-citation"/>
    <w:basedOn w:val="DefaultParagraphFont"/>
    <w:rsid w:val="00391CCC"/>
  </w:style>
  <w:style w:type="paragraph" w:styleId="NormalWeb">
    <w:name w:val="Normal (Web)"/>
    <w:basedOn w:val="Normal"/>
    <w:uiPriority w:val="99"/>
    <w:unhideWhenUsed/>
    <w:rsid w:val="00273D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ndNoteBibliographyTitle">
    <w:name w:val="EndNote Bibliography Title"/>
    <w:basedOn w:val="Normal"/>
    <w:link w:val="EndNoteBibliographyTitleChar"/>
    <w:rsid w:val="00AD7DD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D7DD1"/>
    <w:rPr>
      <w:rFonts w:ascii="Calibri" w:hAnsi="Calibri" w:cs="Calibri"/>
      <w:noProof/>
      <w:lang w:val="en-US"/>
    </w:rPr>
  </w:style>
  <w:style w:type="paragraph" w:customStyle="1" w:styleId="EndNoteBibliography">
    <w:name w:val="EndNote Bibliography"/>
    <w:basedOn w:val="Normal"/>
    <w:link w:val="EndNoteBibliographyChar"/>
    <w:rsid w:val="00AD7DD1"/>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AD7DD1"/>
    <w:rPr>
      <w:rFonts w:ascii="Calibri" w:hAnsi="Calibri" w:cs="Calibri"/>
      <w:noProof/>
      <w:lang w:val="en-US"/>
    </w:rPr>
  </w:style>
  <w:style w:type="paragraph" w:customStyle="1" w:styleId="Default">
    <w:name w:val="Default"/>
    <w:rsid w:val="00A506F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94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30ED4-924E-4CCC-8BB3-B8B8A4CF7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6618</Words>
  <Characters>37723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44253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Filipa Sampaio</dc:creator>
  <cp:lastModifiedBy>Gerry Richardson</cp:lastModifiedBy>
  <cp:revision>2</cp:revision>
  <dcterms:created xsi:type="dcterms:W3CDTF">2019-08-20T13:20:00Z</dcterms:created>
  <dcterms:modified xsi:type="dcterms:W3CDTF">2019-08-20T13:20:00Z</dcterms:modified>
</cp:coreProperties>
</file>